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575A4A" w14:textId="1EC94865" w:rsidR="003673A8" w:rsidRPr="00A22A37" w:rsidRDefault="002936E3" w:rsidP="00E941C6">
      <w:pPr>
        <w:spacing w:line="300" w:lineRule="atLeast"/>
        <w:rPr>
          <w:rFonts w:asciiTheme="minorHAnsi" w:hAnsiTheme="minorHAnsi" w:cstheme="minorHAnsi"/>
        </w:rPr>
      </w:pPr>
      <w:r w:rsidRPr="00A22A37">
        <w:rPr>
          <w:rFonts w:asciiTheme="minorHAnsi" w:eastAsia="MS Mincho" w:hAnsiTheme="minorHAnsi" w:cstheme="minorHAnsi"/>
          <w:noProof/>
          <w:lang w:eastAsia="pl-PL"/>
        </w:rPr>
        <w:drawing>
          <wp:inline distT="0" distB="0" distL="0" distR="0" wp14:anchorId="60059899" wp14:editId="1EFBCBCA">
            <wp:extent cx="5758815" cy="572707"/>
            <wp:effectExtent l="0" t="0" r="0" b="0"/>
            <wp:docPr id="106076553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8815" cy="572707"/>
                    </a:xfrm>
                    <a:prstGeom prst="rect">
                      <a:avLst/>
                    </a:prstGeom>
                    <a:noFill/>
                    <a:ln>
                      <a:noFill/>
                    </a:ln>
                  </pic:spPr>
                </pic:pic>
              </a:graphicData>
            </a:graphic>
          </wp:inline>
        </w:drawing>
      </w:r>
    </w:p>
    <w:p w14:paraId="36CBBB6B" w14:textId="77777777" w:rsidR="00BE62E8" w:rsidRPr="00A22A37" w:rsidRDefault="00BE62E8" w:rsidP="00E941C6">
      <w:pPr>
        <w:pStyle w:val="Nagwek2"/>
        <w:spacing w:line="300" w:lineRule="atLeast"/>
        <w:ind w:firstLine="0"/>
        <w:jc w:val="left"/>
        <w:rPr>
          <w:rFonts w:asciiTheme="minorHAnsi" w:hAnsiTheme="minorHAnsi" w:cstheme="minorHAnsi"/>
          <w:b/>
          <w:sz w:val="20"/>
        </w:rPr>
      </w:pPr>
    </w:p>
    <w:p w14:paraId="142C28C3" w14:textId="194A1489" w:rsidR="00B543B8" w:rsidRPr="00A22A37" w:rsidRDefault="00C26225" w:rsidP="00E941C6">
      <w:pPr>
        <w:pStyle w:val="Nagwek2"/>
        <w:spacing w:line="300" w:lineRule="atLeast"/>
        <w:ind w:firstLine="0"/>
        <w:jc w:val="both"/>
        <w:rPr>
          <w:rFonts w:asciiTheme="minorHAnsi" w:hAnsiTheme="minorHAnsi" w:cstheme="minorHAnsi"/>
          <w:b/>
          <w:sz w:val="20"/>
        </w:rPr>
      </w:pPr>
      <w:r w:rsidRPr="00A22A37">
        <w:rPr>
          <w:rFonts w:asciiTheme="minorHAnsi" w:hAnsiTheme="minorHAnsi" w:cstheme="minorHAnsi"/>
          <w:b/>
          <w:sz w:val="20"/>
        </w:rPr>
        <w:t>Zapytanie</w:t>
      </w:r>
      <w:r w:rsidR="003512D4" w:rsidRPr="00A22A37">
        <w:rPr>
          <w:rFonts w:asciiTheme="minorHAnsi" w:hAnsiTheme="minorHAnsi" w:cstheme="minorHAnsi"/>
          <w:b/>
          <w:sz w:val="20"/>
        </w:rPr>
        <w:t xml:space="preserve"> ofertowe nr </w:t>
      </w:r>
      <w:r w:rsidR="003C3A80">
        <w:rPr>
          <w:rFonts w:asciiTheme="minorHAnsi" w:hAnsiTheme="minorHAnsi" w:cstheme="minorHAnsi"/>
          <w:b/>
          <w:sz w:val="20"/>
        </w:rPr>
        <w:t>4</w:t>
      </w:r>
      <w:r w:rsidR="00220222">
        <w:rPr>
          <w:rFonts w:asciiTheme="minorHAnsi" w:hAnsiTheme="minorHAnsi" w:cstheme="minorHAnsi"/>
          <w:b/>
          <w:sz w:val="20"/>
        </w:rPr>
        <w:t xml:space="preserve">/2026 z dnia </w:t>
      </w:r>
      <w:r w:rsidR="0030793B">
        <w:rPr>
          <w:rFonts w:asciiTheme="minorHAnsi" w:hAnsiTheme="minorHAnsi" w:cstheme="minorHAnsi"/>
          <w:b/>
          <w:sz w:val="20"/>
        </w:rPr>
        <w:t>2 marca</w:t>
      </w:r>
      <w:r w:rsidR="00220222">
        <w:rPr>
          <w:rFonts w:asciiTheme="minorHAnsi" w:hAnsiTheme="minorHAnsi" w:cstheme="minorHAnsi"/>
          <w:b/>
          <w:sz w:val="20"/>
        </w:rPr>
        <w:t xml:space="preserve"> 2026 roku </w:t>
      </w:r>
    </w:p>
    <w:p w14:paraId="7D247C68" w14:textId="77777777" w:rsidR="00473BA0" w:rsidRPr="00A22A37" w:rsidRDefault="00473BA0" w:rsidP="00E941C6">
      <w:pPr>
        <w:spacing w:line="300" w:lineRule="atLeast"/>
        <w:jc w:val="both"/>
        <w:rPr>
          <w:rFonts w:asciiTheme="minorHAnsi" w:hAnsiTheme="minorHAnsi" w:cstheme="minorHAnsi"/>
        </w:rPr>
      </w:pPr>
    </w:p>
    <w:p w14:paraId="7BC58B21" w14:textId="77777777" w:rsidR="00280E77" w:rsidRPr="00A22A37" w:rsidRDefault="00280E77" w:rsidP="00E941C6">
      <w:pPr>
        <w:spacing w:line="300" w:lineRule="atLeast"/>
        <w:jc w:val="both"/>
        <w:rPr>
          <w:rFonts w:asciiTheme="minorHAnsi" w:hAnsiTheme="minorHAnsi" w:cstheme="minorHAnsi"/>
        </w:rPr>
      </w:pPr>
    </w:p>
    <w:p w14:paraId="376E83D7" w14:textId="3D17BBDD"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Instytut Zdrowia Medicall</w:t>
      </w:r>
    </w:p>
    <w:p w14:paraId="00D9DE44" w14:textId="0BE7BE7C" w:rsidR="002E7498" w:rsidRPr="00A22A37" w:rsidRDefault="002E7498" w:rsidP="00E941C6">
      <w:pPr>
        <w:spacing w:line="300" w:lineRule="atLeast"/>
        <w:jc w:val="both"/>
        <w:rPr>
          <w:rFonts w:asciiTheme="minorHAnsi" w:hAnsiTheme="minorHAnsi" w:cstheme="minorHAnsi"/>
          <w:b/>
        </w:rPr>
      </w:pPr>
      <w:r w:rsidRPr="00A22A37">
        <w:rPr>
          <w:rFonts w:asciiTheme="minorHAnsi" w:hAnsiTheme="minorHAnsi" w:cstheme="minorHAnsi"/>
          <w:b/>
        </w:rPr>
        <w:t>Sp. z o.o.</w:t>
      </w:r>
      <w:r w:rsidR="00663687" w:rsidRPr="00A22A37">
        <w:rPr>
          <w:rFonts w:asciiTheme="minorHAnsi" w:hAnsiTheme="minorHAnsi" w:cstheme="minorHAnsi"/>
          <w:b/>
        </w:rPr>
        <w:t xml:space="preserve"> sp. komandytowa</w:t>
      </w:r>
    </w:p>
    <w:p w14:paraId="4F3FC88E" w14:textId="69BD0E18"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Wojska Polskiego 77</w:t>
      </w:r>
    </w:p>
    <w:p w14:paraId="6CD33BDA" w14:textId="7F8468E4" w:rsidR="00D06C23" w:rsidRPr="00A22A37" w:rsidRDefault="00D06C23" w:rsidP="00E941C6">
      <w:pPr>
        <w:spacing w:line="300" w:lineRule="atLeast"/>
        <w:jc w:val="both"/>
        <w:rPr>
          <w:rFonts w:asciiTheme="minorHAnsi" w:hAnsiTheme="minorHAnsi" w:cstheme="minorHAnsi"/>
          <w:b/>
        </w:rPr>
      </w:pPr>
      <w:r w:rsidRPr="00A22A37">
        <w:rPr>
          <w:rFonts w:asciiTheme="minorHAnsi" w:hAnsiTheme="minorHAnsi" w:cstheme="minorHAnsi"/>
          <w:b/>
        </w:rPr>
        <w:t>97-300 Piotrków Trybunalski</w:t>
      </w:r>
    </w:p>
    <w:p w14:paraId="68EE6B54" w14:textId="77777777" w:rsidR="003673A8" w:rsidRPr="00A22A37" w:rsidRDefault="003673A8" w:rsidP="00E941C6">
      <w:pPr>
        <w:spacing w:line="300" w:lineRule="atLeast"/>
        <w:jc w:val="both"/>
        <w:rPr>
          <w:rFonts w:asciiTheme="minorHAnsi" w:hAnsiTheme="minorHAnsi" w:cstheme="minorHAnsi"/>
          <w:b/>
        </w:rPr>
      </w:pPr>
    </w:p>
    <w:p w14:paraId="662928C8" w14:textId="4981AA4A" w:rsidR="009560AC" w:rsidRPr="00A22A37" w:rsidRDefault="009560AC" w:rsidP="00E941C6">
      <w:pPr>
        <w:spacing w:line="300" w:lineRule="atLeast"/>
        <w:jc w:val="both"/>
        <w:rPr>
          <w:rFonts w:asciiTheme="minorHAnsi" w:hAnsiTheme="minorHAnsi" w:cstheme="minorHAnsi"/>
          <w:b/>
        </w:rPr>
      </w:pPr>
    </w:p>
    <w:p w14:paraId="56490C87" w14:textId="1D7E80B5" w:rsidR="00A524A3" w:rsidRPr="00A22A37" w:rsidRDefault="00C26225"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Ogłasza wszczęcie postępowania o udzielenie zamówienia </w:t>
      </w:r>
      <w:r w:rsidR="006C4CC2" w:rsidRPr="00A22A37">
        <w:rPr>
          <w:rFonts w:asciiTheme="minorHAnsi" w:hAnsiTheme="minorHAnsi" w:cstheme="minorHAnsi"/>
          <w:b/>
        </w:rPr>
        <w:t xml:space="preserve">w ramach </w:t>
      </w:r>
      <w:r w:rsidR="00974F67" w:rsidRPr="00A22A37">
        <w:rPr>
          <w:rFonts w:asciiTheme="minorHAnsi" w:hAnsiTheme="minorHAnsi" w:cstheme="minorHAnsi"/>
          <w:b/>
        </w:rPr>
        <w:t xml:space="preserve">naboru KPOD.07.02-IP.10-001/24 </w:t>
      </w:r>
      <w:r w:rsidR="00E72B41" w:rsidRPr="00A22A37">
        <w:rPr>
          <w:rFonts w:asciiTheme="minorHAnsi" w:hAnsiTheme="minorHAnsi" w:cstheme="minorHAnsi"/>
          <w:b/>
          <w:bCs/>
        </w:rPr>
        <w:t>Komponent D Efektywność, dostępność i jakość systemu ochrony zdrowia”</w:t>
      </w:r>
      <w:r w:rsidR="005848CB" w:rsidRPr="00A22A37">
        <w:rPr>
          <w:rFonts w:asciiTheme="minorHAnsi" w:hAnsiTheme="minorHAnsi" w:cstheme="minorHAnsi"/>
          <w:b/>
          <w:bCs/>
        </w:rPr>
        <w:t xml:space="preserve"> Inwestycja D.1.1</w:t>
      </w:r>
      <w:r w:rsidR="00BB5976" w:rsidRPr="00A22A37">
        <w:rPr>
          <w:rFonts w:asciiTheme="minorHAnsi" w:hAnsiTheme="minorHAnsi" w:cstheme="minorHAnsi"/>
          <w:b/>
          <w:bCs/>
        </w:rPr>
        <w:t xml:space="preserve">.1. Rozwój </w:t>
      </w:r>
      <w:r w:rsidR="00BE62E8" w:rsidRPr="00A22A37">
        <w:rPr>
          <w:rFonts w:asciiTheme="minorHAnsi" w:hAnsiTheme="minorHAnsi" w:cstheme="minorHAnsi"/>
          <w:b/>
          <w:bCs/>
        </w:rPr>
        <w:t xml:space="preserve">                          </w:t>
      </w:r>
      <w:r w:rsidR="00BB5976" w:rsidRPr="00A22A37">
        <w:rPr>
          <w:rFonts w:asciiTheme="minorHAnsi" w:hAnsiTheme="minorHAnsi" w:cstheme="minorHAnsi"/>
          <w:b/>
          <w:bCs/>
        </w:rPr>
        <w:t xml:space="preserve">i </w:t>
      </w:r>
      <w:r w:rsidR="004D4A57" w:rsidRPr="00A22A37">
        <w:rPr>
          <w:rFonts w:asciiTheme="minorHAnsi" w:hAnsiTheme="minorHAnsi" w:cstheme="minorHAnsi"/>
          <w:b/>
          <w:bCs/>
        </w:rPr>
        <w:t>modernizacja</w:t>
      </w:r>
      <w:r w:rsidR="00BB5976" w:rsidRPr="00A22A37">
        <w:rPr>
          <w:rFonts w:asciiTheme="minorHAnsi" w:hAnsiTheme="minorHAnsi" w:cstheme="minorHAnsi"/>
          <w:b/>
          <w:bCs/>
        </w:rPr>
        <w:t xml:space="preserve"> infrastruktury centrów opieki </w:t>
      </w:r>
      <w:r w:rsidR="004D4A57" w:rsidRPr="00A22A37">
        <w:rPr>
          <w:rFonts w:asciiTheme="minorHAnsi" w:hAnsiTheme="minorHAnsi" w:cstheme="minorHAnsi"/>
          <w:b/>
          <w:bCs/>
        </w:rPr>
        <w:t>wysokospecjalistycznej</w:t>
      </w:r>
      <w:r w:rsidR="007C7EEA" w:rsidRPr="00A22A37">
        <w:rPr>
          <w:rFonts w:asciiTheme="minorHAnsi" w:hAnsiTheme="minorHAnsi" w:cstheme="minorHAnsi"/>
          <w:b/>
          <w:bCs/>
        </w:rPr>
        <w:t xml:space="preserve"> i innych podmiotów leczniczych na </w:t>
      </w:r>
      <w:r w:rsidR="004D4A57" w:rsidRPr="00A22A37">
        <w:rPr>
          <w:rFonts w:asciiTheme="minorHAnsi" w:hAnsiTheme="minorHAnsi" w:cstheme="minorHAnsi"/>
          <w:b/>
          <w:bCs/>
        </w:rPr>
        <w:t>realizację</w:t>
      </w:r>
      <w:r w:rsidR="007C7EEA" w:rsidRPr="00A22A37">
        <w:rPr>
          <w:rFonts w:asciiTheme="minorHAnsi" w:hAnsiTheme="minorHAnsi" w:cstheme="minorHAnsi"/>
          <w:b/>
          <w:bCs/>
        </w:rPr>
        <w:t xml:space="preserve"> przedsięwzięcia w try</w:t>
      </w:r>
      <w:r w:rsidR="00DA6B3B" w:rsidRPr="00A22A37">
        <w:rPr>
          <w:rFonts w:asciiTheme="minorHAnsi" w:hAnsiTheme="minorHAnsi" w:cstheme="minorHAnsi"/>
          <w:b/>
          <w:bCs/>
        </w:rPr>
        <w:t>bie konkurencyjnym pn.:</w:t>
      </w:r>
      <w:r w:rsidR="00C1732C">
        <w:rPr>
          <w:rFonts w:asciiTheme="minorHAnsi" w:hAnsiTheme="minorHAnsi" w:cstheme="minorHAnsi"/>
          <w:b/>
          <w:bCs/>
        </w:rPr>
        <w:t xml:space="preserve"> </w:t>
      </w:r>
      <w:r w:rsidR="00DA6B3B" w:rsidRPr="00A22A37">
        <w:rPr>
          <w:rFonts w:asciiTheme="minorHAnsi" w:hAnsiTheme="minorHAnsi" w:cstheme="minorHAnsi"/>
          <w:b/>
          <w:bCs/>
        </w:rPr>
        <w:t>”</w:t>
      </w:r>
      <w:r w:rsidR="00DA6B3B" w:rsidRPr="00A22A37">
        <w:rPr>
          <w:rFonts w:asciiTheme="minorHAnsi" w:hAnsiTheme="minorHAnsi" w:cstheme="minorHAnsi"/>
          <w:shd w:val="clear" w:color="auto" w:fill="FFFFFF"/>
        </w:rPr>
        <w:t xml:space="preserve"> </w:t>
      </w:r>
      <w:r w:rsidR="00DA6B3B" w:rsidRPr="00A22A37">
        <w:rPr>
          <w:rFonts w:asciiTheme="minorHAnsi" w:hAnsiTheme="minorHAnsi" w:cstheme="minorHAnsi"/>
          <w:b/>
          <w:bCs/>
        </w:rPr>
        <w:t>Rozszerzenie opieki onkologicznej poprzez zakup nowoczesnego sprzętu i wyposażenia Bloku Operacyjnego, Oddziału Chemioterapii, Oddziału Chirurgii Onkologicznej, Hospicjum Domowego oraz wyposażenia AOS dla pacjentów onkologicznych”</w:t>
      </w:r>
    </w:p>
    <w:p w14:paraId="49E5104D" w14:textId="2A29BC9F" w:rsidR="00BC38EF" w:rsidRPr="00A22A37" w:rsidRDefault="00DA6B3B" w:rsidP="00E941C6">
      <w:pPr>
        <w:spacing w:line="300" w:lineRule="atLeast"/>
        <w:jc w:val="both"/>
        <w:rPr>
          <w:rFonts w:asciiTheme="minorHAnsi" w:hAnsiTheme="minorHAnsi" w:cstheme="minorHAnsi"/>
          <w:b/>
          <w:bCs/>
        </w:rPr>
      </w:pPr>
      <w:r w:rsidRPr="00A22A37">
        <w:rPr>
          <w:rFonts w:asciiTheme="minorHAnsi" w:hAnsiTheme="minorHAnsi" w:cstheme="minorHAnsi"/>
          <w:b/>
        </w:rPr>
        <w:t xml:space="preserve">Numer umowy o dofinansowanie </w:t>
      </w:r>
      <w:r w:rsidR="008833A6" w:rsidRPr="00A22A37">
        <w:rPr>
          <w:rFonts w:asciiTheme="minorHAnsi" w:hAnsiTheme="minorHAnsi" w:cstheme="minorHAnsi"/>
          <w:b/>
          <w:bCs/>
        </w:rPr>
        <w:t xml:space="preserve">KPOD.07.02-IP.10-0111/24/KPO/3995/2025/193 </w:t>
      </w:r>
      <w:r w:rsidR="00191E7C" w:rsidRPr="00A22A37">
        <w:rPr>
          <w:rFonts w:asciiTheme="minorHAnsi" w:hAnsiTheme="minorHAnsi" w:cstheme="minorHAnsi"/>
          <w:b/>
          <w:bCs/>
        </w:rPr>
        <w:t xml:space="preserve">na </w:t>
      </w:r>
      <w:r w:rsidR="00191E7C" w:rsidRPr="00A22A37">
        <w:rPr>
          <w:rFonts w:asciiTheme="minorHAnsi" w:hAnsiTheme="minorHAnsi" w:cstheme="minorHAnsi"/>
          <w:b/>
          <w:bCs/>
          <w:iCs/>
          <w:lang w:bidi="pl-PL"/>
        </w:rPr>
        <w:t>dostaw</w:t>
      </w:r>
      <w:r w:rsidR="00A36794" w:rsidRPr="00A22A37">
        <w:rPr>
          <w:rFonts w:asciiTheme="minorHAnsi" w:hAnsiTheme="minorHAnsi" w:cstheme="minorHAnsi"/>
          <w:b/>
          <w:bCs/>
          <w:iCs/>
          <w:lang w:bidi="pl-PL"/>
        </w:rPr>
        <w:t>ę</w:t>
      </w:r>
      <w:r w:rsidR="00191E7C" w:rsidRPr="00A22A37">
        <w:rPr>
          <w:rFonts w:asciiTheme="minorHAnsi" w:hAnsiTheme="minorHAnsi" w:cstheme="minorHAnsi"/>
          <w:b/>
          <w:bCs/>
          <w:iCs/>
          <w:lang w:bidi="pl-PL"/>
        </w:rPr>
        <w:t xml:space="preserve"> aparatury medycznej dla Instytutu Zdrowia Medicall spółka ograniczoną odpowiedzialnością spółka komandytowa</w:t>
      </w:r>
    </w:p>
    <w:p w14:paraId="415D07ED" w14:textId="77777777" w:rsidR="009C3C55" w:rsidRPr="00A22A37" w:rsidRDefault="009C3C55" w:rsidP="00E941C6">
      <w:pPr>
        <w:spacing w:line="300" w:lineRule="atLeast"/>
        <w:jc w:val="both"/>
        <w:rPr>
          <w:rFonts w:asciiTheme="minorHAnsi" w:hAnsiTheme="minorHAnsi" w:cstheme="minorHAnsi"/>
          <w:b/>
          <w:bCs/>
        </w:rPr>
      </w:pPr>
    </w:p>
    <w:p w14:paraId="2905F8D3"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Podstawa prawna: </w:t>
      </w:r>
    </w:p>
    <w:p w14:paraId="35D15222" w14:textId="5C4E721B" w:rsidR="003673A8" w:rsidRPr="00A22A37" w:rsidRDefault="003144FF" w:rsidP="00E941C6">
      <w:pPr>
        <w:spacing w:line="300" w:lineRule="atLeast"/>
        <w:jc w:val="both"/>
        <w:rPr>
          <w:rFonts w:asciiTheme="minorHAnsi" w:hAnsiTheme="minorHAnsi" w:cstheme="minorHAnsi"/>
        </w:rPr>
      </w:pPr>
      <w:r w:rsidRPr="00A22A37">
        <w:rPr>
          <w:rFonts w:asciiTheme="minorHAnsi" w:hAnsiTheme="minorHAnsi" w:cstheme="minorHAnsi"/>
        </w:rPr>
        <w:t>Wytyczne dotyczące kwalifikowalności wydatków na lata 2021-2027</w:t>
      </w:r>
    </w:p>
    <w:p w14:paraId="3A48B346" w14:textId="77777777" w:rsidR="003673A8" w:rsidRPr="00A22A37" w:rsidRDefault="003673A8" w:rsidP="00E941C6">
      <w:pPr>
        <w:spacing w:line="300" w:lineRule="atLeast"/>
        <w:jc w:val="both"/>
        <w:rPr>
          <w:rFonts w:asciiTheme="minorHAnsi" w:hAnsiTheme="minorHAnsi" w:cstheme="minorHAnsi"/>
        </w:rPr>
      </w:pPr>
    </w:p>
    <w:p w14:paraId="121264DE" w14:textId="77777777" w:rsidR="00473BA0" w:rsidRPr="00A22A37" w:rsidRDefault="00473BA0" w:rsidP="00E941C6">
      <w:pPr>
        <w:spacing w:line="300" w:lineRule="atLeast"/>
        <w:jc w:val="both"/>
        <w:rPr>
          <w:rFonts w:asciiTheme="minorHAnsi" w:hAnsiTheme="minorHAnsi" w:cstheme="minorHAnsi"/>
        </w:rPr>
      </w:pPr>
    </w:p>
    <w:p w14:paraId="66B4435B" w14:textId="77777777" w:rsidR="003673A8" w:rsidRPr="00A22A37" w:rsidRDefault="003673A8" w:rsidP="00E941C6">
      <w:pPr>
        <w:spacing w:line="300" w:lineRule="atLeast"/>
        <w:jc w:val="both"/>
        <w:rPr>
          <w:rFonts w:asciiTheme="minorHAnsi" w:hAnsiTheme="minorHAnsi" w:cstheme="minorHAnsi"/>
        </w:rPr>
      </w:pPr>
      <w:r w:rsidRPr="00A22A37">
        <w:rPr>
          <w:rFonts w:asciiTheme="minorHAnsi" w:hAnsiTheme="minorHAnsi" w:cstheme="minorHAnsi"/>
        </w:rPr>
        <w:t xml:space="preserve">Tryb </w:t>
      </w:r>
      <w:r w:rsidR="009C3C55" w:rsidRPr="00A22A37">
        <w:rPr>
          <w:rFonts w:asciiTheme="minorHAnsi" w:hAnsiTheme="minorHAnsi" w:cstheme="minorHAnsi"/>
        </w:rPr>
        <w:t>udzieleni</w:t>
      </w:r>
      <w:r w:rsidR="009670A7" w:rsidRPr="00A22A37">
        <w:rPr>
          <w:rFonts w:asciiTheme="minorHAnsi" w:hAnsiTheme="minorHAnsi" w:cstheme="minorHAnsi"/>
        </w:rPr>
        <w:t>a</w:t>
      </w:r>
      <w:r w:rsidR="009C3C55" w:rsidRPr="00A22A37">
        <w:rPr>
          <w:rFonts w:asciiTheme="minorHAnsi" w:hAnsiTheme="minorHAnsi" w:cstheme="minorHAnsi"/>
        </w:rPr>
        <w:t xml:space="preserve"> zamówienia</w:t>
      </w:r>
      <w:r w:rsidRPr="00A22A37">
        <w:rPr>
          <w:rFonts w:asciiTheme="minorHAnsi" w:hAnsiTheme="minorHAnsi" w:cstheme="minorHAnsi"/>
        </w:rPr>
        <w:t xml:space="preserve">: </w:t>
      </w:r>
    </w:p>
    <w:p w14:paraId="2C88E86E" w14:textId="62C36425" w:rsidR="003673A8" w:rsidRPr="00A22A37" w:rsidRDefault="00766201" w:rsidP="00E941C6">
      <w:pPr>
        <w:spacing w:line="300" w:lineRule="atLeast"/>
        <w:jc w:val="both"/>
        <w:rPr>
          <w:rFonts w:asciiTheme="minorHAnsi" w:hAnsiTheme="minorHAnsi" w:cstheme="minorHAnsi"/>
        </w:rPr>
      </w:pPr>
      <w:r w:rsidRPr="00A22A37">
        <w:rPr>
          <w:rFonts w:asciiTheme="minorHAnsi" w:hAnsiTheme="minorHAnsi" w:cstheme="minorHAnsi"/>
        </w:rPr>
        <w:t xml:space="preserve">Postępowanie prowadzone </w:t>
      </w:r>
      <w:r w:rsidR="00096862" w:rsidRPr="00A22A37">
        <w:rPr>
          <w:rFonts w:asciiTheme="minorHAnsi" w:hAnsiTheme="minorHAnsi" w:cstheme="minorHAnsi"/>
        </w:rPr>
        <w:t>jest zgodnie z zasadą konkurencyjności wynikającą z</w:t>
      </w:r>
      <w:r w:rsidR="00BE2867" w:rsidRPr="00A22A37">
        <w:rPr>
          <w:rFonts w:asciiTheme="minorHAnsi" w:hAnsiTheme="minorHAnsi" w:cstheme="minorHAnsi"/>
        </w:rPr>
        <w:t xml:space="preserve"> h</w:t>
      </w:r>
      <w:r w:rsidR="00096862" w:rsidRPr="00A22A37">
        <w:rPr>
          <w:rFonts w:asciiTheme="minorHAnsi" w:hAnsiTheme="minorHAnsi" w:cstheme="minorHAnsi"/>
        </w:rPr>
        <w:t>oryzontalnych zasad i kryteriów wyboru przedsięwzięć dla Krajowego Planu Odbudowy i Zwiększania Odporności, ustanowionych przez ministra właściwego do spraw rozwoju regionalnego, zwanych dalej „wytycznymi”.</w:t>
      </w:r>
    </w:p>
    <w:p w14:paraId="1B498CCB" w14:textId="77777777" w:rsidR="003673A8" w:rsidRPr="00A22A37" w:rsidRDefault="003673A8" w:rsidP="00E941C6">
      <w:pPr>
        <w:spacing w:line="300" w:lineRule="atLeast"/>
        <w:jc w:val="both"/>
        <w:rPr>
          <w:rFonts w:asciiTheme="minorHAnsi" w:hAnsiTheme="minorHAnsi" w:cstheme="minorHAnsi"/>
        </w:rPr>
      </w:pPr>
    </w:p>
    <w:p w14:paraId="6FAB1080" w14:textId="77777777" w:rsidR="003673A8" w:rsidRPr="00A22A37" w:rsidRDefault="003673A8" w:rsidP="00E941C6">
      <w:pPr>
        <w:spacing w:line="300" w:lineRule="atLeast"/>
        <w:jc w:val="both"/>
        <w:rPr>
          <w:rFonts w:asciiTheme="minorHAnsi" w:hAnsiTheme="minorHAnsi" w:cstheme="minorHAnsi"/>
        </w:rPr>
      </w:pPr>
    </w:p>
    <w:p w14:paraId="10A4E6A7" w14:textId="77777777" w:rsidR="00473BA0" w:rsidRPr="00A22A37" w:rsidRDefault="00473BA0" w:rsidP="00E941C6">
      <w:pPr>
        <w:spacing w:line="300" w:lineRule="atLeast"/>
        <w:jc w:val="both"/>
        <w:rPr>
          <w:rFonts w:asciiTheme="minorHAnsi" w:hAnsiTheme="minorHAnsi" w:cstheme="minorHAnsi"/>
        </w:rPr>
      </w:pPr>
    </w:p>
    <w:p w14:paraId="24DDF6DF" w14:textId="77777777" w:rsidR="00906648" w:rsidRPr="00A22A37" w:rsidRDefault="00906648" w:rsidP="00E941C6">
      <w:pPr>
        <w:spacing w:line="300" w:lineRule="atLeast"/>
        <w:jc w:val="both"/>
        <w:rPr>
          <w:rFonts w:asciiTheme="minorHAnsi" w:hAnsiTheme="minorHAnsi" w:cstheme="minorHAnsi"/>
        </w:rPr>
      </w:pPr>
    </w:p>
    <w:p w14:paraId="30636020" w14:textId="77777777" w:rsidR="00906648" w:rsidRPr="00A22A37" w:rsidRDefault="00906648" w:rsidP="00E941C6">
      <w:pPr>
        <w:spacing w:line="300" w:lineRule="atLeast"/>
        <w:jc w:val="both"/>
        <w:rPr>
          <w:rFonts w:asciiTheme="minorHAnsi" w:hAnsiTheme="minorHAnsi" w:cstheme="minorHAnsi"/>
        </w:rPr>
      </w:pPr>
    </w:p>
    <w:p w14:paraId="06A7A90D" w14:textId="77777777" w:rsidR="00906648" w:rsidRPr="00A22A37" w:rsidRDefault="00906648" w:rsidP="00E941C6">
      <w:pPr>
        <w:spacing w:line="300" w:lineRule="atLeast"/>
        <w:jc w:val="both"/>
        <w:rPr>
          <w:rFonts w:asciiTheme="minorHAnsi" w:hAnsiTheme="minorHAnsi" w:cstheme="minorHAnsi"/>
        </w:rPr>
      </w:pPr>
    </w:p>
    <w:p w14:paraId="73A85131" w14:textId="167DB4A5" w:rsidR="002A0FE0" w:rsidRPr="00A22A37" w:rsidRDefault="002A0FE0" w:rsidP="00E941C6">
      <w:pPr>
        <w:spacing w:line="300" w:lineRule="atLeast"/>
        <w:jc w:val="center"/>
        <w:rPr>
          <w:rFonts w:asciiTheme="minorHAnsi" w:hAnsiTheme="minorHAnsi" w:cstheme="minorHAnsi"/>
          <w:b/>
        </w:rPr>
      </w:pPr>
      <w:r w:rsidRPr="00A22A37">
        <w:rPr>
          <w:rFonts w:asciiTheme="minorHAnsi" w:hAnsiTheme="minorHAnsi" w:cstheme="minorHAnsi"/>
          <w:b/>
        </w:rPr>
        <w:br w:type="page"/>
      </w:r>
    </w:p>
    <w:p w14:paraId="1B3FAED4" w14:textId="77777777" w:rsidR="004C6032" w:rsidRPr="00A22A37" w:rsidRDefault="009C3C55" w:rsidP="006570D9">
      <w:pPr>
        <w:pStyle w:val="Akapitzlist"/>
        <w:numPr>
          <w:ilvl w:val="0"/>
          <w:numId w:val="1"/>
        </w:numPr>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lastRenderedPageBreak/>
        <w:t xml:space="preserve">Nazwa oraz adres </w:t>
      </w:r>
      <w:r w:rsidR="00DC6890" w:rsidRPr="00A22A37">
        <w:rPr>
          <w:rFonts w:asciiTheme="minorHAnsi" w:hAnsiTheme="minorHAnsi" w:cstheme="minorHAnsi"/>
          <w:color w:val="auto"/>
          <w:sz w:val="20"/>
          <w:szCs w:val="20"/>
        </w:rPr>
        <w:t>Z</w:t>
      </w:r>
      <w:r w:rsidRPr="00A22A37">
        <w:rPr>
          <w:rFonts w:asciiTheme="minorHAnsi" w:hAnsiTheme="minorHAnsi" w:cstheme="minorHAnsi"/>
          <w:color w:val="auto"/>
          <w:sz w:val="20"/>
          <w:szCs w:val="20"/>
        </w:rPr>
        <w:t>amawiającego, numer telefonu, adres poczty elektronicznej oraz strony internetowej prowadzonego postępowania</w:t>
      </w:r>
      <w:r w:rsidR="004C6032" w:rsidRPr="00A22A37">
        <w:rPr>
          <w:rFonts w:asciiTheme="minorHAnsi" w:hAnsiTheme="minorHAnsi" w:cstheme="minorHAnsi"/>
          <w:color w:val="auto"/>
          <w:sz w:val="20"/>
          <w:szCs w:val="20"/>
        </w:rPr>
        <w:t>.</w:t>
      </w:r>
    </w:p>
    <w:p w14:paraId="7522AF63" w14:textId="4E8E2F76" w:rsidR="00BE4D85" w:rsidRPr="00A22A37" w:rsidRDefault="006B52C9"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Instytut Zdrowia Medicall spółka z ograniczoną odpowiedzialnością </w:t>
      </w:r>
      <w:r w:rsidR="006748C2" w:rsidRPr="00A22A37">
        <w:rPr>
          <w:rFonts w:asciiTheme="minorHAnsi" w:hAnsiTheme="minorHAnsi" w:cstheme="minorHAnsi"/>
          <w:bCs/>
          <w:iCs/>
        </w:rPr>
        <w:t>spółka komandytowa</w:t>
      </w:r>
      <w:r w:rsidR="00BE4D85" w:rsidRPr="00A22A37">
        <w:rPr>
          <w:rFonts w:asciiTheme="minorHAnsi" w:hAnsiTheme="minorHAnsi" w:cstheme="minorHAnsi"/>
          <w:bCs/>
          <w:iCs/>
        </w:rPr>
        <w:t xml:space="preserve">. </w:t>
      </w:r>
    </w:p>
    <w:p w14:paraId="4EAF67E5" w14:textId="333B317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ul. </w:t>
      </w:r>
      <w:r w:rsidR="006748C2" w:rsidRPr="00A22A37">
        <w:rPr>
          <w:rFonts w:asciiTheme="minorHAnsi" w:hAnsiTheme="minorHAnsi" w:cstheme="minorHAnsi"/>
          <w:bCs/>
          <w:iCs/>
        </w:rPr>
        <w:t>Wojska Polskiego 77</w:t>
      </w:r>
    </w:p>
    <w:p w14:paraId="3A318AA4" w14:textId="2C04C566" w:rsidR="00BE4D85" w:rsidRPr="00A22A37" w:rsidRDefault="006748C2" w:rsidP="00E941C6">
      <w:pPr>
        <w:spacing w:line="300" w:lineRule="atLeast"/>
        <w:ind w:left="426"/>
        <w:rPr>
          <w:rFonts w:asciiTheme="minorHAnsi" w:hAnsiTheme="minorHAnsi" w:cstheme="minorHAnsi"/>
          <w:bCs/>
          <w:iCs/>
        </w:rPr>
      </w:pPr>
      <w:r w:rsidRPr="00A22A37">
        <w:rPr>
          <w:rFonts w:asciiTheme="minorHAnsi" w:hAnsiTheme="minorHAnsi" w:cstheme="minorHAnsi"/>
          <w:bCs/>
          <w:iCs/>
        </w:rPr>
        <w:t>97-300 Piotrków Trybunalski</w:t>
      </w:r>
    </w:p>
    <w:p w14:paraId="19A0963D" w14:textId="6F81F769" w:rsidR="00BE4D85" w:rsidRPr="00A22A37" w:rsidRDefault="00BE4D85"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tel. </w:t>
      </w:r>
      <w:r w:rsidR="00443C90" w:rsidRPr="00A22A37">
        <w:rPr>
          <w:rFonts w:asciiTheme="minorHAnsi" w:hAnsiTheme="minorHAnsi" w:cstheme="minorHAnsi"/>
          <w:bCs/>
          <w:iCs/>
        </w:rPr>
        <w:t xml:space="preserve">+48 </w:t>
      </w:r>
      <w:r w:rsidR="00D706AC" w:rsidRPr="00A22A37">
        <w:rPr>
          <w:rFonts w:asciiTheme="minorHAnsi" w:hAnsiTheme="minorHAnsi" w:cstheme="minorHAnsi"/>
          <w:bCs/>
          <w:iCs/>
        </w:rPr>
        <w:t>662107803</w:t>
      </w:r>
    </w:p>
    <w:p w14:paraId="40B061C6" w14:textId="1BE9E912" w:rsidR="00BE4D85" w:rsidRPr="00A22A37" w:rsidRDefault="00BE4D85" w:rsidP="00E941C6">
      <w:pPr>
        <w:spacing w:line="300" w:lineRule="atLeast"/>
        <w:ind w:left="426"/>
        <w:rPr>
          <w:rFonts w:asciiTheme="minorHAnsi" w:hAnsiTheme="minorHAnsi" w:cstheme="minorHAnsi"/>
          <w:bCs/>
          <w:iCs/>
          <w:lang w:val="en-US"/>
        </w:rPr>
      </w:pPr>
      <w:r w:rsidRPr="00A22A37">
        <w:rPr>
          <w:rFonts w:asciiTheme="minorHAnsi" w:hAnsiTheme="minorHAnsi" w:cstheme="minorHAnsi"/>
          <w:bCs/>
          <w:iCs/>
          <w:lang w:val="en-US"/>
        </w:rPr>
        <w:t xml:space="preserve">e-mail: </w:t>
      </w:r>
      <w:hyperlink r:id="rId9" w:history="1">
        <w:r w:rsidR="008B4F88" w:rsidRPr="00876027">
          <w:rPr>
            <w:rStyle w:val="Hipercze"/>
            <w:rFonts w:asciiTheme="minorHAnsi" w:hAnsiTheme="minorHAnsi" w:cstheme="minorHAnsi"/>
            <w:bCs/>
            <w:lang w:val="en-US"/>
          </w:rPr>
          <w:t>a.krawczyk@medicall.com.pl</w:t>
        </w:r>
      </w:hyperlink>
      <w:r w:rsidR="00816670" w:rsidRPr="00A22A37">
        <w:rPr>
          <w:rFonts w:asciiTheme="minorHAnsi" w:hAnsiTheme="minorHAnsi" w:cstheme="minorHAnsi"/>
          <w:bCs/>
          <w:lang w:val="en-US"/>
        </w:rPr>
        <w:t xml:space="preserve"> </w:t>
      </w:r>
    </w:p>
    <w:p w14:paraId="49A3CAF0" w14:textId="0E6EB379" w:rsidR="00552ACB"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Czas pracy </w:t>
      </w:r>
      <w:r w:rsidR="00B54CBA" w:rsidRPr="00A22A37">
        <w:rPr>
          <w:rFonts w:asciiTheme="minorHAnsi" w:hAnsiTheme="minorHAnsi" w:cstheme="minorHAnsi"/>
          <w:bCs/>
          <w:iCs/>
        </w:rPr>
        <w:t>Zamawiającego</w:t>
      </w:r>
      <w:r w:rsidRPr="00A22A37">
        <w:rPr>
          <w:rFonts w:asciiTheme="minorHAnsi" w:hAnsiTheme="minorHAnsi" w:cstheme="minorHAnsi"/>
          <w:bCs/>
          <w:iCs/>
        </w:rPr>
        <w:t xml:space="preserve">: 7.00 – </w:t>
      </w:r>
      <w:r w:rsidR="002A4979" w:rsidRPr="00A22A37">
        <w:rPr>
          <w:rFonts w:asciiTheme="minorHAnsi" w:hAnsiTheme="minorHAnsi" w:cstheme="minorHAnsi"/>
          <w:bCs/>
          <w:iCs/>
        </w:rPr>
        <w:t>15.00</w:t>
      </w:r>
    </w:p>
    <w:p w14:paraId="2BAD2325" w14:textId="39C34E49" w:rsidR="00BE4D85" w:rsidRPr="00A22A37" w:rsidRDefault="00552ACB"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Adres strony Zamawiającego: </w:t>
      </w:r>
      <w:hyperlink r:id="rId10" w:history="1">
        <w:r w:rsidR="00F543BB" w:rsidRPr="00A22A37">
          <w:rPr>
            <w:rStyle w:val="Hipercze"/>
            <w:rFonts w:asciiTheme="minorHAnsi" w:hAnsiTheme="minorHAnsi" w:cstheme="minorHAnsi"/>
            <w:bCs/>
            <w:iCs/>
            <w:color w:val="auto"/>
          </w:rPr>
          <w:t>https://medicall.com.pl</w:t>
        </w:r>
      </w:hyperlink>
      <w:r w:rsidR="00F543BB" w:rsidRPr="00A22A37">
        <w:rPr>
          <w:rFonts w:asciiTheme="minorHAnsi" w:hAnsiTheme="minorHAnsi" w:cstheme="minorHAnsi"/>
          <w:bCs/>
          <w:iCs/>
        </w:rPr>
        <w:t xml:space="preserve"> </w:t>
      </w:r>
    </w:p>
    <w:p w14:paraId="6267178C" w14:textId="6CCFE003" w:rsidR="00BE4D85" w:rsidRPr="00A22A37" w:rsidRDefault="00266D56" w:rsidP="00E941C6">
      <w:pPr>
        <w:spacing w:line="300" w:lineRule="atLeast"/>
        <w:ind w:left="426"/>
        <w:rPr>
          <w:rFonts w:asciiTheme="minorHAnsi" w:hAnsiTheme="minorHAnsi" w:cstheme="minorHAnsi"/>
          <w:bCs/>
        </w:rPr>
      </w:pPr>
      <w:r w:rsidRPr="00A22A37">
        <w:rPr>
          <w:rFonts w:asciiTheme="minorHAnsi" w:hAnsiTheme="minorHAnsi" w:cstheme="minorHAnsi"/>
          <w:bCs/>
          <w:iCs/>
        </w:rPr>
        <w:t xml:space="preserve">Adres strony, na której prowadzone jest postępowanie i na której udostępniane będą zmiany i wyjaśnienia treści Zapytania ofertowego, zwanego dalej „Zapytaniem”, oraz inne dokumenty zamówienia bezpośrednio związane z postępowaniem o udzielenie zamówienia: </w:t>
      </w:r>
      <w:hyperlink r:id="rId11" w:history="1">
        <w:r w:rsidR="00313443" w:rsidRPr="00A22A37">
          <w:rPr>
            <w:rStyle w:val="Hipercze"/>
            <w:rFonts w:asciiTheme="minorHAnsi" w:hAnsiTheme="minorHAnsi" w:cstheme="minorHAnsi"/>
            <w:bCs/>
            <w:color w:val="auto"/>
          </w:rPr>
          <w:t>https://bazakonkurencyjnosci.funduszeeuropejskie.gov.pl/</w:t>
        </w:r>
      </w:hyperlink>
    </w:p>
    <w:p w14:paraId="1D3D8D7B" w14:textId="77777777" w:rsidR="004C1AB8" w:rsidRPr="00A22A37" w:rsidRDefault="004C1AB8" w:rsidP="00E941C6">
      <w:pPr>
        <w:spacing w:line="300" w:lineRule="atLeast"/>
        <w:ind w:left="426"/>
        <w:rPr>
          <w:rFonts w:asciiTheme="minorHAnsi" w:hAnsiTheme="minorHAnsi" w:cstheme="minorHAnsi"/>
          <w:bCs/>
        </w:rPr>
      </w:pPr>
    </w:p>
    <w:p w14:paraId="53F63B62" w14:textId="64D291A2" w:rsidR="00313443" w:rsidRPr="00A22A37" w:rsidRDefault="004C1AB8" w:rsidP="00E941C6">
      <w:pPr>
        <w:spacing w:line="300" w:lineRule="atLeast"/>
        <w:ind w:left="426"/>
        <w:rPr>
          <w:rFonts w:asciiTheme="minorHAnsi" w:hAnsiTheme="minorHAnsi" w:cstheme="minorHAnsi"/>
          <w:bCs/>
          <w:iCs/>
        </w:rPr>
      </w:pPr>
      <w:r w:rsidRPr="00A22A37">
        <w:rPr>
          <w:rFonts w:asciiTheme="minorHAnsi" w:hAnsiTheme="minorHAnsi" w:cstheme="minorHAnsi"/>
          <w:bCs/>
          <w:iCs/>
        </w:rPr>
        <w:t xml:space="preserve">Ofertę należy złożyć za pośrednictwem Bazy Konkurencyjności w aplikacji BK2021: </w:t>
      </w:r>
      <w:hyperlink r:id="rId12" w:history="1">
        <w:r w:rsidRPr="00A22A37">
          <w:rPr>
            <w:rStyle w:val="Hipercze"/>
            <w:rFonts w:asciiTheme="minorHAnsi" w:hAnsiTheme="minorHAnsi" w:cstheme="minorHAnsi"/>
            <w:bCs/>
            <w:iCs/>
            <w:color w:val="auto"/>
          </w:rPr>
          <w:t>https://bazakonkurencyjnosci.funduszeeuropejskie.gov.pl/</w:t>
        </w:r>
      </w:hyperlink>
    </w:p>
    <w:p w14:paraId="2DFD8404" w14:textId="77777777" w:rsidR="004C1AB8" w:rsidRPr="00A22A37" w:rsidRDefault="004C1AB8" w:rsidP="00E941C6">
      <w:pPr>
        <w:spacing w:line="300" w:lineRule="atLeast"/>
        <w:ind w:left="426"/>
        <w:rPr>
          <w:rFonts w:asciiTheme="minorHAnsi" w:hAnsiTheme="minorHAnsi" w:cstheme="minorHAnsi"/>
          <w:b/>
          <w:bCs/>
          <w:iCs/>
        </w:rPr>
      </w:pPr>
    </w:p>
    <w:p w14:paraId="7F3FEE51" w14:textId="77777777" w:rsidR="00BE4D85" w:rsidRPr="00A22A37" w:rsidRDefault="00BE4D85" w:rsidP="00E941C6">
      <w:pPr>
        <w:spacing w:line="300" w:lineRule="atLeast"/>
        <w:ind w:left="426"/>
        <w:rPr>
          <w:rFonts w:asciiTheme="minorHAnsi" w:hAnsiTheme="minorHAnsi" w:cstheme="minorHAnsi"/>
          <w:b/>
          <w:bCs/>
          <w:iCs/>
        </w:rPr>
      </w:pPr>
    </w:p>
    <w:p w14:paraId="52A6932F" w14:textId="77777777" w:rsidR="0018412A" w:rsidRPr="00A22A37" w:rsidRDefault="0018412A" w:rsidP="006570D9">
      <w:pPr>
        <w:pStyle w:val="pkt"/>
        <w:numPr>
          <w:ilvl w:val="0"/>
          <w:numId w:val="1"/>
        </w:numPr>
        <w:suppressAutoHyphens w:val="0"/>
        <w:spacing w:before="0" w:after="0" w:line="300" w:lineRule="atLeast"/>
        <w:ind w:left="426" w:hanging="426"/>
        <w:rPr>
          <w:rFonts w:asciiTheme="minorHAnsi" w:hAnsiTheme="minorHAnsi" w:cstheme="minorHAnsi"/>
          <w:b/>
          <w:sz w:val="20"/>
        </w:rPr>
      </w:pPr>
      <w:r w:rsidRPr="00A22A37">
        <w:rPr>
          <w:rFonts w:asciiTheme="minorHAnsi" w:hAnsiTheme="minorHAnsi" w:cstheme="minorHAnsi"/>
          <w:b/>
          <w:sz w:val="20"/>
        </w:rPr>
        <w:t>Tryb udzielenia zamówienia.</w:t>
      </w:r>
    </w:p>
    <w:p w14:paraId="1E6DDFC4" w14:textId="77777777" w:rsidR="009716B5" w:rsidRPr="00A22A37" w:rsidRDefault="004C1AB8" w:rsidP="00E941C6">
      <w:pPr>
        <w:pBdr>
          <w:top w:val="nil"/>
          <w:left w:val="nil"/>
          <w:bottom w:val="nil"/>
          <w:right w:val="nil"/>
          <w:between w:val="nil"/>
        </w:pBdr>
        <w:spacing w:line="300" w:lineRule="atLeast"/>
        <w:jc w:val="both"/>
        <w:outlineLvl w:val="0"/>
        <w:rPr>
          <w:rFonts w:asciiTheme="minorHAnsi" w:hAnsiTheme="minorHAnsi" w:cstheme="minorHAnsi"/>
        </w:rPr>
      </w:pPr>
      <w:r w:rsidRPr="00A22A37">
        <w:rPr>
          <w:rFonts w:asciiTheme="minorHAnsi" w:hAnsiTheme="minorHAnsi" w:cstheme="minorHAnsi"/>
        </w:rPr>
        <w:t>Postępowanie prowadzone jest zgodnie z zasadą konkurencyjności wynikającą z horyzontalnych zasad i kryteriów wyboru przedsięwzięć dla Krajowego Planu Odbudowy i Zwiększania Odporności, ustanowionych przez ministra właściwego do spraw rozwoju regionalnego, zwanych dalej „wytycznymi”.</w:t>
      </w:r>
      <w:r w:rsidR="009716B5" w:rsidRPr="00A22A37">
        <w:rPr>
          <w:rFonts w:asciiTheme="minorHAnsi" w:hAnsiTheme="minorHAnsi" w:cstheme="minorHAnsi"/>
        </w:rPr>
        <w:t xml:space="preserve"> Dla przedmiotowego zapytania mają zastosowanie postanowienia dokumentu pn. „Wytyczne dotyczące kwalifikowalności wydatków na lata 2021–2027” (MFiPR/2021–2027/9(2)) w wersji z dnia 14 marca 2025 r., w szczególności Podrozdziału 3.2 – Zasada konkurencyjności.</w:t>
      </w:r>
    </w:p>
    <w:p w14:paraId="46625DD8" w14:textId="782E190C" w:rsidR="004C1AB8" w:rsidRPr="00A22A37" w:rsidRDefault="004C1AB8" w:rsidP="00E941C6">
      <w:pPr>
        <w:spacing w:line="300" w:lineRule="atLeast"/>
        <w:jc w:val="both"/>
        <w:rPr>
          <w:rFonts w:asciiTheme="minorHAnsi" w:hAnsiTheme="minorHAnsi" w:cstheme="minorHAnsi"/>
        </w:rPr>
      </w:pPr>
    </w:p>
    <w:p w14:paraId="63F6E9E1" w14:textId="65ECA338" w:rsidR="00345672" w:rsidRPr="00A22A37" w:rsidRDefault="00345672" w:rsidP="00E941C6">
      <w:pPr>
        <w:pBdr>
          <w:top w:val="nil"/>
          <w:left w:val="nil"/>
          <w:bottom w:val="nil"/>
          <w:right w:val="nil"/>
          <w:between w:val="nil"/>
        </w:pBdr>
        <w:spacing w:line="300" w:lineRule="atLeast"/>
        <w:ind w:left="-1"/>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Przedsięwzięcie istotnie przyczynia się do realizacji celów w ramach Inwestycji D1.1.1 oraz odpowiada na realne problemy zdrowotne kraju w obszarze onkologii. </w:t>
      </w:r>
      <w:r w:rsidR="00FE3A26" w:rsidRPr="00A22A37">
        <w:rPr>
          <w:rFonts w:asciiTheme="minorHAnsi" w:hAnsiTheme="minorHAnsi" w:cstheme="minorHAnsi"/>
        </w:rPr>
        <w:t xml:space="preserve"> </w:t>
      </w:r>
    </w:p>
    <w:p w14:paraId="19CA7C33" w14:textId="77777777" w:rsidR="0008252C" w:rsidRPr="00A22A37" w:rsidRDefault="0008252C" w:rsidP="00E941C6">
      <w:pPr>
        <w:pStyle w:val="Standardowy1"/>
        <w:suppressLineNumbers/>
        <w:tabs>
          <w:tab w:val="left" w:pos="426"/>
        </w:tabs>
        <w:spacing w:after="0" w:line="300" w:lineRule="atLeast"/>
        <w:ind w:left="720" w:right="-26" w:firstLine="0"/>
        <w:rPr>
          <w:rFonts w:asciiTheme="minorHAnsi" w:hAnsiTheme="minorHAnsi" w:cstheme="minorHAnsi"/>
          <w:sz w:val="20"/>
          <w:szCs w:val="20"/>
        </w:rPr>
      </w:pPr>
    </w:p>
    <w:p w14:paraId="080B78B0" w14:textId="77777777" w:rsidR="0018412A" w:rsidRPr="00A22A37" w:rsidRDefault="0056733F" w:rsidP="006570D9">
      <w:pPr>
        <w:numPr>
          <w:ilvl w:val="0"/>
          <w:numId w:val="1"/>
        </w:numPr>
        <w:tabs>
          <w:tab w:val="left" w:pos="426"/>
        </w:tabs>
        <w:spacing w:line="300" w:lineRule="atLeast"/>
        <w:ind w:left="426" w:hanging="426"/>
        <w:rPr>
          <w:rFonts w:asciiTheme="minorHAnsi" w:hAnsiTheme="minorHAnsi" w:cstheme="minorHAnsi"/>
          <w:b/>
        </w:rPr>
      </w:pPr>
      <w:r w:rsidRPr="00A22A37">
        <w:rPr>
          <w:rFonts w:asciiTheme="minorHAnsi" w:hAnsiTheme="minorHAnsi" w:cstheme="minorHAnsi"/>
          <w:b/>
        </w:rPr>
        <w:t>Opis p</w:t>
      </w:r>
      <w:r w:rsidR="0018412A" w:rsidRPr="00A22A37">
        <w:rPr>
          <w:rFonts w:asciiTheme="minorHAnsi" w:hAnsiTheme="minorHAnsi" w:cstheme="minorHAnsi"/>
          <w:b/>
        </w:rPr>
        <w:t>rzedmiot</w:t>
      </w:r>
      <w:r w:rsidR="007C19FA" w:rsidRPr="00A22A37">
        <w:rPr>
          <w:rFonts w:asciiTheme="minorHAnsi" w:hAnsiTheme="minorHAnsi" w:cstheme="minorHAnsi"/>
          <w:b/>
        </w:rPr>
        <w:t>u</w:t>
      </w:r>
      <w:r w:rsidR="0018412A" w:rsidRPr="00A22A37">
        <w:rPr>
          <w:rFonts w:asciiTheme="minorHAnsi" w:hAnsiTheme="minorHAnsi" w:cstheme="minorHAnsi"/>
          <w:b/>
        </w:rPr>
        <w:t xml:space="preserve"> zamówienia</w:t>
      </w:r>
      <w:r w:rsidR="006F289A" w:rsidRPr="00A22A37">
        <w:rPr>
          <w:rFonts w:asciiTheme="minorHAnsi" w:hAnsiTheme="minorHAnsi" w:cstheme="minorHAnsi"/>
          <w:b/>
        </w:rPr>
        <w:t>.</w:t>
      </w:r>
    </w:p>
    <w:p w14:paraId="0B68894F" w14:textId="20D350DE" w:rsidR="00552ACB" w:rsidRPr="00A22A37" w:rsidRDefault="007C5F50" w:rsidP="00E941C6">
      <w:pPr>
        <w:spacing w:line="300" w:lineRule="atLeast"/>
        <w:ind w:left="426"/>
        <w:jc w:val="both"/>
        <w:rPr>
          <w:rFonts w:asciiTheme="minorHAnsi" w:hAnsiTheme="minorHAnsi" w:cstheme="minorHAnsi"/>
        </w:rPr>
      </w:pPr>
      <w:r>
        <w:rPr>
          <w:rFonts w:asciiTheme="minorHAnsi" w:hAnsiTheme="minorHAnsi" w:cstheme="minorHAnsi"/>
        </w:rPr>
        <w:t>33</w:t>
      </w:r>
      <w:r w:rsidR="009C3F32">
        <w:rPr>
          <w:rFonts w:asciiTheme="minorHAnsi" w:hAnsiTheme="minorHAnsi" w:cstheme="minorHAnsi"/>
        </w:rPr>
        <w:t>0</w:t>
      </w:r>
    </w:p>
    <w:p w14:paraId="1CF4CC2C" w14:textId="070FACB7" w:rsidR="00A97BE1" w:rsidRPr="00A22A37" w:rsidRDefault="00F645F4" w:rsidP="003E714D">
      <w:pPr>
        <w:numPr>
          <w:ilvl w:val="0"/>
          <w:numId w:val="2"/>
        </w:numPr>
        <w:spacing w:line="300" w:lineRule="atLeast"/>
        <w:ind w:left="426" w:hanging="426"/>
        <w:jc w:val="both"/>
        <w:rPr>
          <w:rFonts w:asciiTheme="minorHAnsi" w:hAnsiTheme="minorHAnsi" w:cstheme="minorHAnsi"/>
        </w:rPr>
      </w:pPr>
      <w:r w:rsidRPr="00A22A37">
        <w:rPr>
          <w:rFonts w:asciiTheme="minorHAnsi" w:hAnsiTheme="minorHAnsi" w:cstheme="minorHAnsi"/>
        </w:rPr>
        <w:t xml:space="preserve">Postępowanie </w:t>
      </w:r>
      <w:r w:rsidR="006C18A1" w:rsidRPr="00A22A37">
        <w:rPr>
          <w:rFonts w:asciiTheme="minorHAnsi" w:hAnsiTheme="minorHAnsi" w:cstheme="minorHAnsi"/>
        </w:rPr>
        <w:t xml:space="preserve">składa się z </w:t>
      </w:r>
      <w:r w:rsidR="003227B7" w:rsidRPr="00A22A37">
        <w:rPr>
          <w:rFonts w:asciiTheme="minorHAnsi" w:hAnsiTheme="minorHAnsi" w:cstheme="minorHAnsi"/>
        </w:rPr>
        <w:t xml:space="preserve"> </w:t>
      </w:r>
      <w:r w:rsidR="006C31AE">
        <w:rPr>
          <w:rFonts w:asciiTheme="minorHAnsi" w:hAnsiTheme="minorHAnsi" w:cstheme="minorHAnsi"/>
        </w:rPr>
        <w:t>9</w:t>
      </w:r>
      <w:r w:rsidR="00872E1F">
        <w:rPr>
          <w:rFonts w:asciiTheme="minorHAnsi" w:hAnsiTheme="minorHAnsi" w:cstheme="minorHAnsi"/>
        </w:rPr>
        <w:t xml:space="preserve"> </w:t>
      </w:r>
      <w:r w:rsidR="006C18A1" w:rsidRPr="00A22A37">
        <w:rPr>
          <w:rFonts w:asciiTheme="minorHAnsi" w:hAnsiTheme="minorHAnsi" w:cstheme="minorHAnsi"/>
        </w:rPr>
        <w:t>części</w:t>
      </w:r>
      <w:r w:rsidR="00A97BE1" w:rsidRPr="00A22A37">
        <w:rPr>
          <w:rFonts w:asciiTheme="minorHAnsi" w:hAnsiTheme="minorHAnsi" w:cstheme="minorHAnsi"/>
        </w:rPr>
        <w:t xml:space="preserve">: </w:t>
      </w:r>
    </w:p>
    <w:p w14:paraId="230FB409" w14:textId="6FA1D257" w:rsidR="005E3BA3" w:rsidRDefault="00355C62"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w:t>
      </w:r>
      <w:r w:rsidR="0030793B">
        <w:rPr>
          <w:rFonts w:asciiTheme="minorHAnsi" w:hAnsiTheme="minorHAnsi" w:cstheme="minorHAnsi"/>
        </w:rPr>
        <w:t>1</w:t>
      </w:r>
      <w:r>
        <w:rPr>
          <w:rFonts w:asciiTheme="minorHAnsi" w:hAnsiTheme="minorHAnsi" w:cstheme="minorHAnsi"/>
        </w:rPr>
        <w:t xml:space="preserve"> </w:t>
      </w:r>
      <w:r w:rsidR="0054642E">
        <w:rPr>
          <w:rFonts w:asciiTheme="minorHAnsi" w:hAnsiTheme="minorHAnsi" w:cstheme="minorHAnsi"/>
        </w:rPr>
        <w:t>–</w:t>
      </w:r>
      <w:r>
        <w:rPr>
          <w:rFonts w:asciiTheme="minorHAnsi" w:hAnsiTheme="minorHAnsi" w:cstheme="minorHAnsi"/>
        </w:rPr>
        <w:t xml:space="preserve"> </w:t>
      </w:r>
      <w:r w:rsidR="001B43C0">
        <w:rPr>
          <w:rFonts w:asciiTheme="minorHAnsi" w:hAnsiTheme="minorHAnsi" w:cstheme="minorHAnsi"/>
        </w:rPr>
        <w:t>kardiomonitor</w:t>
      </w:r>
      <w:r w:rsidR="0037415B">
        <w:rPr>
          <w:rFonts w:asciiTheme="minorHAnsi" w:hAnsiTheme="minorHAnsi" w:cstheme="minorHAnsi"/>
        </w:rPr>
        <w:t xml:space="preserve"> sztuk 8</w:t>
      </w:r>
    </w:p>
    <w:p w14:paraId="62C24BF0" w14:textId="780943C9" w:rsidR="0037415B" w:rsidRDefault="0037415B"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2 </w:t>
      </w:r>
      <w:r w:rsidR="001B43C0">
        <w:rPr>
          <w:rFonts w:asciiTheme="minorHAnsi" w:hAnsiTheme="minorHAnsi" w:cstheme="minorHAnsi"/>
        </w:rPr>
        <w:t>–</w:t>
      </w:r>
      <w:r>
        <w:rPr>
          <w:rFonts w:asciiTheme="minorHAnsi" w:hAnsiTheme="minorHAnsi" w:cstheme="minorHAnsi"/>
        </w:rPr>
        <w:t xml:space="preserve"> </w:t>
      </w:r>
      <w:r w:rsidR="001B43C0">
        <w:rPr>
          <w:rFonts w:asciiTheme="minorHAnsi" w:hAnsiTheme="minorHAnsi" w:cstheme="minorHAnsi"/>
        </w:rPr>
        <w:t>ssak operacyjny sztuk 2</w:t>
      </w:r>
    </w:p>
    <w:p w14:paraId="6F2B07A9" w14:textId="19A53655" w:rsidR="001B43C0" w:rsidRDefault="001B43C0"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3 </w:t>
      </w:r>
      <w:r w:rsidR="008063AB">
        <w:rPr>
          <w:rFonts w:asciiTheme="minorHAnsi" w:hAnsiTheme="minorHAnsi" w:cstheme="minorHAnsi"/>
        </w:rPr>
        <w:t>–</w:t>
      </w:r>
      <w:r>
        <w:rPr>
          <w:rFonts w:asciiTheme="minorHAnsi" w:hAnsiTheme="minorHAnsi" w:cstheme="minorHAnsi"/>
        </w:rPr>
        <w:t xml:space="preserve"> </w:t>
      </w:r>
      <w:r w:rsidR="008063AB">
        <w:rPr>
          <w:rFonts w:asciiTheme="minorHAnsi" w:hAnsiTheme="minorHAnsi" w:cstheme="minorHAnsi"/>
        </w:rPr>
        <w:t>chłodziarka medyczna z monitoringiem sztuk 1</w:t>
      </w:r>
    </w:p>
    <w:p w14:paraId="21CC70DE" w14:textId="078ACC32" w:rsidR="008063AB" w:rsidRDefault="008063AB"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4 </w:t>
      </w:r>
      <w:r w:rsidR="001207C5">
        <w:rPr>
          <w:rFonts w:asciiTheme="minorHAnsi" w:hAnsiTheme="minorHAnsi" w:cstheme="minorHAnsi"/>
        </w:rPr>
        <w:t>–</w:t>
      </w:r>
      <w:r>
        <w:rPr>
          <w:rFonts w:asciiTheme="minorHAnsi" w:hAnsiTheme="minorHAnsi" w:cstheme="minorHAnsi"/>
        </w:rPr>
        <w:t xml:space="preserve"> </w:t>
      </w:r>
      <w:r w:rsidR="001207C5">
        <w:rPr>
          <w:rFonts w:asciiTheme="minorHAnsi" w:hAnsiTheme="minorHAnsi" w:cstheme="minorHAnsi"/>
        </w:rPr>
        <w:t>system monitorowania temperatury w lodówkach i pomieszczeniach sztuk 5</w:t>
      </w:r>
    </w:p>
    <w:p w14:paraId="0AC74DB3" w14:textId="2F183D3D" w:rsidR="001207C5" w:rsidRDefault="001207C5"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5 </w:t>
      </w:r>
      <w:r w:rsidR="00AC63B5">
        <w:rPr>
          <w:rFonts w:asciiTheme="minorHAnsi" w:hAnsiTheme="minorHAnsi" w:cstheme="minorHAnsi"/>
        </w:rPr>
        <w:t>–</w:t>
      </w:r>
      <w:r>
        <w:rPr>
          <w:rFonts w:asciiTheme="minorHAnsi" w:hAnsiTheme="minorHAnsi" w:cstheme="minorHAnsi"/>
        </w:rPr>
        <w:t xml:space="preserve"> </w:t>
      </w:r>
      <w:r w:rsidR="00AC63B5">
        <w:rPr>
          <w:rFonts w:asciiTheme="minorHAnsi" w:hAnsiTheme="minorHAnsi" w:cstheme="minorHAnsi"/>
        </w:rPr>
        <w:t>pojemnik do transportu cytostatyków z monitoringiem sztuk 1</w:t>
      </w:r>
    </w:p>
    <w:p w14:paraId="13AA4C65" w14:textId="2132B240" w:rsidR="00AC63B5" w:rsidRDefault="00AC63B5"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6 </w:t>
      </w:r>
      <w:r w:rsidR="00445136">
        <w:rPr>
          <w:rFonts w:asciiTheme="minorHAnsi" w:hAnsiTheme="minorHAnsi" w:cstheme="minorHAnsi"/>
        </w:rPr>
        <w:t>–</w:t>
      </w:r>
      <w:r>
        <w:rPr>
          <w:rFonts w:asciiTheme="minorHAnsi" w:hAnsiTheme="minorHAnsi" w:cstheme="minorHAnsi"/>
        </w:rPr>
        <w:t xml:space="preserve"> </w:t>
      </w:r>
      <w:r w:rsidR="00445136">
        <w:rPr>
          <w:rFonts w:asciiTheme="minorHAnsi" w:hAnsiTheme="minorHAnsi" w:cstheme="minorHAnsi"/>
        </w:rPr>
        <w:t>łóżka intensywnej opieki medycznej sztuk 2</w:t>
      </w:r>
    </w:p>
    <w:p w14:paraId="0DE57034" w14:textId="208C9E4B" w:rsidR="00445136" w:rsidRDefault="00445136"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7 </w:t>
      </w:r>
      <w:r w:rsidR="00872E1F">
        <w:rPr>
          <w:rFonts w:asciiTheme="minorHAnsi" w:hAnsiTheme="minorHAnsi" w:cstheme="minorHAnsi"/>
        </w:rPr>
        <w:t>–</w:t>
      </w:r>
      <w:r>
        <w:rPr>
          <w:rFonts w:asciiTheme="minorHAnsi" w:hAnsiTheme="minorHAnsi" w:cstheme="minorHAnsi"/>
        </w:rPr>
        <w:t xml:space="preserve"> </w:t>
      </w:r>
      <w:r w:rsidR="00872E1F">
        <w:rPr>
          <w:rFonts w:asciiTheme="minorHAnsi" w:hAnsiTheme="minorHAnsi" w:cstheme="minorHAnsi"/>
        </w:rPr>
        <w:t>łózka medyczne sztuk 10</w:t>
      </w:r>
    </w:p>
    <w:p w14:paraId="44A2252F" w14:textId="1FAD2617" w:rsidR="00872E1F" w:rsidRDefault="00872E1F"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8 </w:t>
      </w:r>
      <w:r w:rsidR="00607C8E">
        <w:rPr>
          <w:rFonts w:asciiTheme="minorHAnsi" w:hAnsiTheme="minorHAnsi" w:cstheme="minorHAnsi"/>
        </w:rPr>
        <w:t>–</w:t>
      </w:r>
      <w:r>
        <w:rPr>
          <w:rFonts w:asciiTheme="minorHAnsi" w:hAnsiTheme="minorHAnsi" w:cstheme="minorHAnsi"/>
        </w:rPr>
        <w:t xml:space="preserve"> </w:t>
      </w:r>
      <w:r w:rsidR="00607C8E">
        <w:rPr>
          <w:rFonts w:asciiTheme="minorHAnsi" w:hAnsiTheme="minorHAnsi" w:cstheme="minorHAnsi"/>
        </w:rPr>
        <w:t>ssak elektryczny sztuk 10</w:t>
      </w:r>
    </w:p>
    <w:p w14:paraId="653DF064" w14:textId="5C4110D4" w:rsidR="00607C8E" w:rsidRDefault="00607C8E" w:rsidP="0037415B">
      <w:pPr>
        <w:spacing w:line="300" w:lineRule="atLeast"/>
        <w:ind w:left="426"/>
        <w:jc w:val="both"/>
        <w:rPr>
          <w:rFonts w:asciiTheme="minorHAnsi" w:hAnsiTheme="minorHAnsi" w:cstheme="minorHAnsi"/>
        </w:rPr>
      </w:pPr>
      <w:r>
        <w:rPr>
          <w:rFonts w:asciiTheme="minorHAnsi" w:hAnsiTheme="minorHAnsi" w:cstheme="minorHAnsi"/>
        </w:rPr>
        <w:t xml:space="preserve">Część nr 9 </w:t>
      </w:r>
      <w:r w:rsidR="006C31AE">
        <w:rPr>
          <w:rFonts w:asciiTheme="minorHAnsi" w:hAnsiTheme="minorHAnsi" w:cstheme="minorHAnsi"/>
        </w:rPr>
        <w:t>–</w:t>
      </w:r>
      <w:r>
        <w:rPr>
          <w:rFonts w:asciiTheme="minorHAnsi" w:hAnsiTheme="minorHAnsi" w:cstheme="minorHAnsi"/>
        </w:rPr>
        <w:t xml:space="preserve"> </w:t>
      </w:r>
      <w:r w:rsidR="006C31AE">
        <w:rPr>
          <w:rFonts w:asciiTheme="minorHAnsi" w:hAnsiTheme="minorHAnsi" w:cstheme="minorHAnsi"/>
        </w:rPr>
        <w:t>szafki przyłóżkowe sztuk 20</w:t>
      </w:r>
    </w:p>
    <w:p w14:paraId="55D92226" w14:textId="77777777" w:rsidR="008063AB" w:rsidRPr="00A22A37" w:rsidRDefault="008063AB" w:rsidP="0037415B">
      <w:pPr>
        <w:spacing w:line="300" w:lineRule="atLeast"/>
        <w:ind w:left="426"/>
        <w:jc w:val="both"/>
        <w:rPr>
          <w:rFonts w:asciiTheme="minorHAnsi" w:hAnsiTheme="minorHAnsi" w:cstheme="minorHAnsi"/>
        </w:rPr>
      </w:pPr>
    </w:p>
    <w:p w14:paraId="10A20D7B" w14:textId="77777777" w:rsidR="00F645F4" w:rsidRPr="00A22A37" w:rsidRDefault="00F645F4" w:rsidP="00E941C6">
      <w:pPr>
        <w:spacing w:line="300" w:lineRule="atLeast"/>
        <w:ind w:left="426"/>
        <w:jc w:val="both"/>
        <w:rPr>
          <w:rFonts w:asciiTheme="minorHAnsi" w:hAnsiTheme="minorHAnsi" w:cstheme="minorHAnsi"/>
        </w:rPr>
      </w:pPr>
    </w:p>
    <w:p w14:paraId="1E0BDA6C" w14:textId="55783317" w:rsidR="004D5585" w:rsidRPr="00A22A37" w:rsidRDefault="00232C9B" w:rsidP="006C18A1">
      <w:pPr>
        <w:spacing w:line="300" w:lineRule="atLeast"/>
        <w:jc w:val="both"/>
        <w:rPr>
          <w:rFonts w:asciiTheme="minorHAnsi" w:hAnsiTheme="minorHAnsi" w:cstheme="minorHAnsi"/>
        </w:rPr>
      </w:pPr>
      <w:r w:rsidRPr="00A22A37">
        <w:rPr>
          <w:rFonts w:asciiTheme="minorHAnsi" w:hAnsiTheme="minorHAnsi" w:cstheme="minorHAnsi"/>
        </w:rPr>
        <w:t xml:space="preserve">         </w:t>
      </w:r>
      <w:r w:rsidR="004D5585" w:rsidRPr="00A22A37">
        <w:rPr>
          <w:rFonts w:asciiTheme="minorHAnsi" w:hAnsiTheme="minorHAnsi" w:cstheme="minorHAnsi"/>
        </w:rPr>
        <w:t>Zamawiający nie dopuszcza składania ofert wariantowych.</w:t>
      </w:r>
    </w:p>
    <w:p w14:paraId="5E9969FD" w14:textId="1F1F96FA" w:rsidR="004D5585" w:rsidRPr="00A22A37" w:rsidRDefault="004D5585" w:rsidP="00E941C6">
      <w:pPr>
        <w:spacing w:line="300" w:lineRule="atLeast"/>
        <w:ind w:left="426"/>
        <w:jc w:val="both"/>
        <w:rPr>
          <w:rFonts w:asciiTheme="minorHAnsi" w:hAnsiTheme="minorHAnsi" w:cstheme="minorHAnsi"/>
        </w:rPr>
      </w:pPr>
      <w:r w:rsidRPr="00A22A37">
        <w:rPr>
          <w:rFonts w:asciiTheme="minorHAnsi" w:hAnsiTheme="minorHAnsi" w:cstheme="minorHAnsi"/>
        </w:rPr>
        <w:t>Zamawiający nie przewiduje zwrotu kosztów udziału w postępowaniu.</w:t>
      </w:r>
    </w:p>
    <w:p w14:paraId="07BF0F18" w14:textId="511EFAFA" w:rsidR="00355C62" w:rsidRPr="00355C62" w:rsidRDefault="00355C62" w:rsidP="00355C62">
      <w:pPr>
        <w:suppressAutoHyphens w:val="0"/>
        <w:spacing w:after="5" w:line="269" w:lineRule="auto"/>
        <w:ind w:right="7"/>
        <w:jc w:val="both"/>
        <w:rPr>
          <w:rFonts w:asciiTheme="minorHAnsi" w:hAnsiTheme="minorHAnsi" w:cstheme="minorHAnsi"/>
        </w:rPr>
      </w:pPr>
      <w:r>
        <w:t xml:space="preserve">        </w:t>
      </w:r>
      <w:r w:rsidRPr="00355C62">
        <w:rPr>
          <w:rFonts w:asciiTheme="minorHAnsi" w:hAnsiTheme="minorHAnsi" w:cstheme="minorHAnsi"/>
        </w:rPr>
        <w:t>Zamawiający dopuszcza możliwość składania ofert częściowych. Wykonawca może złożyć ofert</w:t>
      </w:r>
      <w:r>
        <w:rPr>
          <w:rFonts w:asciiTheme="minorHAnsi" w:hAnsiTheme="minorHAnsi" w:cstheme="minorHAnsi"/>
        </w:rPr>
        <w:t>ę</w:t>
      </w:r>
      <w:r w:rsidRPr="00355C62">
        <w:rPr>
          <w:rFonts w:asciiTheme="minorHAnsi" w:hAnsiTheme="minorHAnsi" w:cstheme="minorHAnsi"/>
        </w:rPr>
        <w:t xml:space="preserve"> na każdą   z części osobno.</w:t>
      </w:r>
    </w:p>
    <w:p w14:paraId="78EE3DA1" w14:textId="77777777" w:rsidR="00B670EE" w:rsidRPr="00A22A37" w:rsidRDefault="00B670EE" w:rsidP="00E941C6">
      <w:pPr>
        <w:spacing w:line="300" w:lineRule="atLeast"/>
        <w:ind w:left="426"/>
        <w:jc w:val="both"/>
        <w:rPr>
          <w:rFonts w:asciiTheme="minorHAnsi" w:hAnsiTheme="minorHAnsi" w:cstheme="minorHAnsi"/>
        </w:rPr>
      </w:pPr>
    </w:p>
    <w:p w14:paraId="01E3C445" w14:textId="77777777" w:rsidR="00EF7414" w:rsidRPr="002C0BB8" w:rsidRDefault="00EF7414" w:rsidP="006570D9">
      <w:pPr>
        <w:numPr>
          <w:ilvl w:val="0"/>
          <w:numId w:val="2"/>
        </w:numPr>
        <w:spacing w:line="300" w:lineRule="atLeast"/>
        <w:ind w:left="426" w:hanging="426"/>
        <w:jc w:val="both"/>
        <w:rPr>
          <w:rFonts w:asciiTheme="minorHAnsi" w:hAnsiTheme="minorHAnsi" w:cstheme="minorHAnsi"/>
        </w:rPr>
      </w:pPr>
      <w:r w:rsidRPr="002C0BB8">
        <w:rPr>
          <w:rFonts w:asciiTheme="minorHAnsi" w:hAnsiTheme="minorHAnsi" w:cstheme="minorHAnsi"/>
        </w:rPr>
        <w:t>Wspólny Słownik Zamówień CPV.</w:t>
      </w:r>
    </w:p>
    <w:p w14:paraId="2FECECB8" w14:textId="77777777" w:rsidR="0058189A" w:rsidRPr="002C0BB8" w:rsidRDefault="0058189A" w:rsidP="00E941C6">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Główny przedmiot zamówienia:</w:t>
      </w:r>
    </w:p>
    <w:p w14:paraId="2F421D12" w14:textId="77777777" w:rsidR="0058189A" w:rsidRPr="002C0BB8" w:rsidRDefault="0058189A" w:rsidP="00E941C6">
      <w:pPr>
        <w:tabs>
          <w:tab w:val="num" w:pos="426"/>
        </w:tabs>
        <w:spacing w:line="300" w:lineRule="atLeast"/>
        <w:ind w:left="426"/>
        <w:jc w:val="both"/>
        <w:rPr>
          <w:rFonts w:asciiTheme="minorHAnsi" w:hAnsiTheme="minorHAnsi" w:cstheme="minorHAnsi"/>
        </w:rPr>
      </w:pPr>
      <w:r w:rsidRPr="002C0BB8">
        <w:rPr>
          <w:rFonts w:asciiTheme="minorHAnsi" w:hAnsiTheme="minorHAnsi" w:cstheme="minorHAnsi"/>
        </w:rPr>
        <w:t>33100000-1</w:t>
      </w:r>
      <w:r w:rsidRPr="002C0BB8">
        <w:rPr>
          <w:rFonts w:asciiTheme="minorHAnsi" w:hAnsiTheme="minorHAnsi" w:cstheme="minorHAnsi"/>
        </w:rPr>
        <w:tab/>
        <w:t>Urządzenia medyczne</w:t>
      </w:r>
    </w:p>
    <w:p w14:paraId="3C59E6DA" w14:textId="77777777" w:rsidR="007F4FB7" w:rsidRPr="002C0BB8" w:rsidRDefault="007F4FB7" w:rsidP="003E40BB">
      <w:pPr>
        <w:tabs>
          <w:tab w:val="num" w:pos="426"/>
        </w:tabs>
        <w:spacing w:line="300" w:lineRule="atLeast"/>
        <w:jc w:val="both"/>
        <w:rPr>
          <w:rFonts w:asciiTheme="minorHAnsi" w:hAnsiTheme="minorHAnsi" w:cstheme="minorHAnsi"/>
        </w:rPr>
      </w:pPr>
    </w:p>
    <w:p w14:paraId="4ED3A8AB" w14:textId="77777777" w:rsidR="00B73EE9" w:rsidRPr="00A22A37" w:rsidRDefault="00B73EE9" w:rsidP="003E40BB">
      <w:pPr>
        <w:tabs>
          <w:tab w:val="num" w:pos="426"/>
        </w:tabs>
        <w:spacing w:line="300" w:lineRule="atLeast"/>
        <w:jc w:val="both"/>
        <w:rPr>
          <w:rFonts w:asciiTheme="minorHAnsi" w:hAnsiTheme="minorHAnsi" w:cstheme="minorHAnsi"/>
        </w:rPr>
      </w:pPr>
    </w:p>
    <w:p w14:paraId="52D830E8" w14:textId="6871F01B" w:rsidR="002811E5" w:rsidRPr="00A22A37" w:rsidRDefault="006732C2" w:rsidP="006570D9">
      <w:pPr>
        <w:pStyle w:val="Akapitzlist"/>
        <w:numPr>
          <w:ilvl w:val="0"/>
          <w:numId w:val="1"/>
        </w:numPr>
        <w:spacing w:after="0" w:line="300" w:lineRule="atLeast"/>
        <w:ind w:left="426" w:hanging="426"/>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Wymagania ogólne </w:t>
      </w:r>
      <w:r w:rsidR="009B3A4B" w:rsidRPr="00A22A37">
        <w:rPr>
          <w:rFonts w:asciiTheme="minorHAnsi" w:hAnsiTheme="minorHAnsi" w:cstheme="minorHAnsi"/>
          <w:color w:val="auto"/>
          <w:sz w:val="20"/>
          <w:szCs w:val="20"/>
        </w:rPr>
        <w:t>dotyczące</w:t>
      </w:r>
      <w:r w:rsidRPr="00A22A37">
        <w:rPr>
          <w:rFonts w:asciiTheme="minorHAnsi" w:hAnsiTheme="minorHAnsi" w:cstheme="minorHAnsi"/>
          <w:color w:val="auto"/>
          <w:sz w:val="20"/>
          <w:szCs w:val="20"/>
        </w:rPr>
        <w:t xml:space="preserve"> </w:t>
      </w:r>
      <w:r w:rsidR="009B3A4B" w:rsidRPr="00A22A37">
        <w:rPr>
          <w:rFonts w:asciiTheme="minorHAnsi" w:hAnsiTheme="minorHAnsi" w:cstheme="minorHAnsi"/>
          <w:color w:val="auto"/>
          <w:sz w:val="20"/>
          <w:szCs w:val="20"/>
        </w:rPr>
        <w:t>przedmiotu zamówienia</w:t>
      </w:r>
    </w:p>
    <w:p w14:paraId="3FA01719" w14:textId="351C9F06" w:rsidR="009F7E81" w:rsidRPr="00A22A37" w:rsidRDefault="00CD6AEA"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 </w:t>
      </w:r>
      <w:r w:rsidR="009F7E81" w:rsidRPr="00A22A37">
        <w:rPr>
          <w:rFonts w:asciiTheme="minorHAnsi" w:hAnsiTheme="minorHAnsi" w:cstheme="minorHAnsi"/>
        </w:rPr>
        <w:t>przedmiot zamówienia musi być wolny od jakichkolwiek obciążeń i praw osób trzecich;</w:t>
      </w:r>
    </w:p>
    <w:p w14:paraId="7BA2E60E" w14:textId="5FBEC8CC"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2. </w:t>
      </w:r>
      <w:r w:rsidR="009F7E81" w:rsidRPr="00A22A37">
        <w:rPr>
          <w:rFonts w:asciiTheme="minorHAnsi" w:hAnsiTheme="minorHAnsi" w:cstheme="minorHAnsi"/>
        </w:rPr>
        <w:t>za dostawę i rozładunek odpowiada Sprzedający;</w:t>
      </w:r>
    </w:p>
    <w:p w14:paraId="3360AE55" w14:textId="570E70DB"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3.</w:t>
      </w:r>
      <w:r w:rsidR="00F27F4B" w:rsidRPr="00A22A37">
        <w:rPr>
          <w:rFonts w:asciiTheme="minorHAnsi" w:hAnsiTheme="minorHAnsi" w:cstheme="minorHAnsi"/>
        </w:rPr>
        <w:t>w</w:t>
      </w:r>
      <w:r w:rsidR="009F7E81" w:rsidRPr="00A22A37">
        <w:rPr>
          <w:rFonts w:asciiTheme="minorHAnsi" w:hAnsiTheme="minorHAnsi" w:cstheme="minorHAnsi"/>
        </w:rPr>
        <w:t>szystkie elementy/urządzenia zostaną zapakowane w opakowanie fabryczne (producenta) i zabezpieczone w sposób uniemożliwiający ich uszkodzenie podczas transportu. Za jakiekolwiek uszkodzenia przedmiotu zamówienia podczas transportu odpowiedzialność ponosi Sprzedający;</w:t>
      </w:r>
    </w:p>
    <w:p w14:paraId="1F0CC77A" w14:textId="53D2079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4. </w:t>
      </w:r>
      <w:r w:rsidR="009F7E81" w:rsidRPr="00A22A37">
        <w:rPr>
          <w:rFonts w:asciiTheme="minorHAnsi" w:hAnsiTheme="minorHAnsi" w:cstheme="minorHAnsi"/>
        </w:rPr>
        <w:t>urządzenia zostaną dostarczone i zainstalowane w lokalizacjach i pomieszczeniach wskazanych przez Kupującego;</w:t>
      </w:r>
    </w:p>
    <w:p w14:paraId="484D4991" w14:textId="371DC853"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5. S</w:t>
      </w:r>
      <w:r w:rsidR="009F7E81" w:rsidRPr="00A22A37">
        <w:rPr>
          <w:rFonts w:asciiTheme="minorHAnsi" w:hAnsiTheme="minorHAnsi" w:cstheme="minorHAnsi"/>
        </w:rPr>
        <w:t>przedający pozostawi pomieszczenia po instalacji przedmiotu zamówienia w stanie nie gorszym niż zastany, w tym uprzątnie na swój koszt i ryzyko wszelkie odpady, resztki, śmieci etc.;</w:t>
      </w:r>
    </w:p>
    <w:p w14:paraId="580C2CFF" w14:textId="25AA65A5"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6. </w:t>
      </w:r>
      <w:r w:rsidR="009F7E81" w:rsidRPr="00A22A37">
        <w:rPr>
          <w:rFonts w:asciiTheme="minorHAnsi" w:hAnsiTheme="minorHAnsi" w:cstheme="minorHAnsi"/>
        </w:rPr>
        <w:t xml:space="preserve">Sprzedający udzieli Kupującemu przynajmniej </w:t>
      </w:r>
      <w:r w:rsidR="00B45321">
        <w:rPr>
          <w:rFonts w:asciiTheme="minorHAnsi" w:hAnsiTheme="minorHAnsi" w:cstheme="minorHAnsi"/>
        </w:rPr>
        <w:t>24</w:t>
      </w:r>
      <w:r w:rsidR="003865C8" w:rsidRPr="00A22A37">
        <w:rPr>
          <w:rFonts w:asciiTheme="minorHAnsi" w:hAnsiTheme="minorHAnsi" w:cstheme="minorHAnsi"/>
        </w:rPr>
        <w:t xml:space="preserve"> </w:t>
      </w:r>
      <w:r w:rsidR="009F7E81" w:rsidRPr="00A22A37">
        <w:rPr>
          <w:rFonts w:asciiTheme="minorHAnsi" w:hAnsiTheme="minorHAnsi" w:cstheme="minorHAnsi"/>
        </w:rPr>
        <w:t>-miesięcznej gwarancji na przedmiot zamówienia</w:t>
      </w:r>
      <w:r w:rsidR="00677ABF" w:rsidRPr="00A22A37">
        <w:rPr>
          <w:rFonts w:asciiTheme="minorHAnsi" w:hAnsiTheme="minorHAnsi" w:cstheme="minorHAnsi"/>
        </w:rPr>
        <w:t xml:space="preserve"> </w:t>
      </w:r>
      <w:r w:rsidR="009F7E81" w:rsidRPr="00A22A37">
        <w:rPr>
          <w:rFonts w:asciiTheme="minorHAnsi" w:hAnsiTheme="minorHAnsi" w:cstheme="minorHAnsi"/>
        </w:rPr>
        <w:t>liczonej od daty dostawy i uruchomienia sprzętu i podpisania końcowego protokołu odbioru.</w:t>
      </w:r>
    </w:p>
    <w:p w14:paraId="66270D00" w14:textId="640DC5D1"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7. </w:t>
      </w:r>
      <w:r w:rsidR="009F7E81" w:rsidRPr="00A22A37">
        <w:rPr>
          <w:rFonts w:asciiTheme="minorHAnsi" w:hAnsiTheme="minorHAnsi" w:cstheme="minorHAnsi"/>
        </w:rPr>
        <w:t>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032A9517" w14:textId="43B596E6" w:rsidR="009F7E81"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8. </w:t>
      </w:r>
      <w:r w:rsidR="009F7E81" w:rsidRPr="00A22A37">
        <w:rPr>
          <w:rFonts w:asciiTheme="minorHAnsi" w:hAnsiTheme="minorHAnsi" w:cstheme="minorHAnsi"/>
        </w:rPr>
        <w:t xml:space="preserve">Sprzedający zobowiązuje się do usunięcia wady (w tym usterki, awarie) w terminie do </w:t>
      </w:r>
      <w:r w:rsidR="00BE6BAA" w:rsidRPr="00A22A37">
        <w:rPr>
          <w:rFonts w:asciiTheme="minorHAnsi" w:hAnsiTheme="minorHAnsi" w:cstheme="minorHAnsi"/>
        </w:rPr>
        <w:t>72 godzin</w:t>
      </w:r>
      <w:r w:rsidR="009F7E81" w:rsidRPr="00A22A37">
        <w:rPr>
          <w:rFonts w:asciiTheme="minorHAnsi" w:hAnsiTheme="minorHAnsi" w:cstheme="minorHAnsi"/>
        </w:rPr>
        <w:t xml:space="preserve">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13A64FE7" w14:textId="3E43F793" w:rsidR="009F7E81" w:rsidRPr="0063540D" w:rsidRDefault="00027674" w:rsidP="00E941C6">
      <w:pPr>
        <w:spacing w:line="300" w:lineRule="atLeast"/>
        <w:ind w:left="426"/>
        <w:jc w:val="both"/>
        <w:rPr>
          <w:rFonts w:asciiTheme="minorHAnsi" w:hAnsiTheme="minorHAnsi" w:cstheme="minorHAnsi"/>
        </w:rPr>
      </w:pPr>
      <w:r w:rsidRPr="0063540D">
        <w:rPr>
          <w:rFonts w:asciiTheme="minorHAnsi" w:hAnsiTheme="minorHAnsi" w:cstheme="minorHAnsi"/>
        </w:rPr>
        <w:t xml:space="preserve">9. </w:t>
      </w:r>
      <w:r w:rsidR="009F7E81" w:rsidRPr="0063540D">
        <w:rPr>
          <w:rFonts w:asciiTheme="minorHAnsi" w:hAnsiTheme="minorHAnsi" w:cstheme="minorHAnsi"/>
        </w:rPr>
        <w:t>Sprzedający zapewnia autoryzowany serwis</w:t>
      </w:r>
      <w:r w:rsidR="0063540D" w:rsidRPr="0063540D">
        <w:rPr>
          <w:rFonts w:asciiTheme="minorHAnsi" w:hAnsiTheme="minorHAnsi" w:cstheme="minorHAnsi"/>
        </w:rPr>
        <w:t>.</w:t>
      </w:r>
    </w:p>
    <w:p w14:paraId="137BFC05" w14:textId="61DC8746" w:rsidR="00002187" w:rsidRPr="00A22A37" w:rsidRDefault="00027674"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10. </w:t>
      </w:r>
      <w:r w:rsidR="009F7E81" w:rsidRPr="00A22A37">
        <w:rPr>
          <w:rFonts w:asciiTheme="minorHAnsi" w:hAnsiTheme="minorHAnsi" w:cstheme="minorHAnsi"/>
        </w:rPr>
        <w:t>Instrukcje obsługi urządzenia w języku polskim oraz w języku angielskim (jeżeli posiada) – dostarczona wraz z urządzeniami w formie papierowej oraz elektronicznej.</w:t>
      </w:r>
    </w:p>
    <w:p w14:paraId="0FD666AC" w14:textId="00CFAF72"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11. </w:t>
      </w:r>
      <w:r w:rsidR="009F7E81" w:rsidRPr="00A22A37">
        <w:rPr>
          <w:rFonts w:asciiTheme="minorHAnsi" w:hAnsiTheme="minorHAnsi" w:cstheme="minorHAnsi"/>
        </w:rPr>
        <w:t>Sprzedający przeprowadzi szkolenia w zakresie obsługi i użytkowania sprzętu będącego przedmiotem zamówienia.</w:t>
      </w:r>
    </w:p>
    <w:p w14:paraId="7F362C03" w14:textId="6E372F86" w:rsidR="009F7E81" w:rsidRPr="00A22A37" w:rsidRDefault="0025157D" w:rsidP="00E941C6">
      <w:pPr>
        <w:spacing w:line="300" w:lineRule="atLeast"/>
        <w:ind w:left="426"/>
        <w:jc w:val="both"/>
        <w:rPr>
          <w:rFonts w:asciiTheme="minorHAnsi" w:hAnsiTheme="minorHAnsi" w:cstheme="minorHAnsi"/>
        </w:rPr>
      </w:pPr>
      <w:r w:rsidRPr="00A22A37">
        <w:rPr>
          <w:rFonts w:asciiTheme="minorHAnsi" w:hAnsiTheme="minorHAnsi" w:cstheme="minorHAnsi"/>
        </w:rPr>
        <w:t xml:space="preserve">12. </w:t>
      </w:r>
      <w:r w:rsidR="009F7E81" w:rsidRPr="00A22A37">
        <w:rPr>
          <w:rFonts w:asciiTheme="minorHAnsi" w:hAnsiTheme="minorHAnsi" w:cstheme="minorHAnsi"/>
        </w:rPr>
        <w:t>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techniczne i cechy jakości funkcjonalnej, które odnoszą się do wartości funkcjonalnych przedmiotu zamówienia, właściwych dla materiału, komponentu, użytego produktu, takich jak: funkcjonalność, wydajność, komfort obsługi, 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03C21E2F" w14:textId="77777777" w:rsidR="00455808" w:rsidRPr="00A22A37" w:rsidRDefault="0025157D" w:rsidP="00455808">
      <w:pPr>
        <w:spacing w:line="300" w:lineRule="atLeast"/>
        <w:ind w:left="426"/>
        <w:jc w:val="both"/>
        <w:rPr>
          <w:rFonts w:asciiTheme="minorHAnsi" w:hAnsiTheme="minorHAnsi" w:cstheme="minorHAnsi"/>
        </w:rPr>
      </w:pPr>
      <w:r w:rsidRPr="00A22A37">
        <w:rPr>
          <w:rFonts w:asciiTheme="minorHAnsi" w:hAnsiTheme="minorHAnsi" w:cstheme="minorHAnsi"/>
        </w:rPr>
        <w:t xml:space="preserve">13. </w:t>
      </w:r>
      <w:r w:rsidR="009F7E81" w:rsidRPr="00A22A37">
        <w:rPr>
          <w:rFonts w:asciiTheme="minorHAnsi" w:hAnsiTheme="minorHAnsi" w:cstheme="minorHAnsi"/>
        </w:rPr>
        <w:t xml:space="preserve">Kupujący dopuszcza możliwość zaoferowania rozwiązań równoważnych, tj. innych niż wskazane w dokumentacji zamówienia lub formularzu ofertowym, pod warunkiem, że spełniają one wszystkie </w:t>
      </w:r>
      <w:r w:rsidR="009F7E81" w:rsidRPr="00A22A37">
        <w:rPr>
          <w:rFonts w:asciiTheme="minorHAnsi" w:hAnsiTheme="minorHAnsi" w:cstheme="minorHAnsi"/>
        </w:rPr>
        <w:lastRenderedPageBreak/>
        <w:t>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7E717F20" w14:textId="07B45CB0" w:rsidR="00455808" w:rsidRPr="00A22A37" w:rsidRDefault="00455808" w:rsidP="00267405">
      <w:pPr>
        <w:spacing w:line="300" w:lineRule="atLeast"/>
        <w:ind w:left="426"/>
        <w:jc w:val="both"/>
        <w:rPr>
          <w:rFonts w:asciiTheme="minorHAnsi" w:hAnsiTheme="minorHAnsi" w:cstheme="minorHAnsi"/>
        </w:rPr>
      </w:pPr>
      <w:r w:rsidRPr="00A22A37">
        <w:rPr>
          <w:rFonts w:asciiTheme="minorHAnsi" w:hAnsiTheme="minorHAnsi" w:cstheme="minorHAnsi"/>
        </w:rPr>
        <w:t xml:space="preserve">14. </w:t>
      </w:r>
      <w:r w:rsidR="00B16B21" w:rsidRPr="00A22A37">
        <w:rPr>
          <w:rFonts w:asciiTheme="minorHAnsi" w:hAnsiTheme="minorHAnsi" w:cstheme="minorHAnsi"/>
        </w:rPr>
        <w:t xml:space="preserve">Zamawiający wymaga, </w:t>
      </w:r>
      <w:r w:rsidR="009F7E81" w:rsidRPr="00A22A37">
        <w:rPr>
          <w:rFonts w:asciiTheme="minorHAnsi" w:hAnsiTheme="minorHAnsi" w:cstheme="minorHAnsi"/>
        </w:rPr>
        <w:t xml:space="preserve">aby Przedmiot Zamówienia spełniał zasadę DNSH (nie czyń poważnej szkody), </w:t>
      </w:r>
      <w:r w:rsidR="002C0BB8">
        <w:rPr>
          <w:rFonts w:asciiTheme="minorHAnsi" w:hAnsiTheme="minorHAnsi" w:cstheme="minorHAnsi"/>
        </w:rPr>
        <w:br/>
      </w:r>
      <w:r w:rsidR="009F7E81" w:rsidRPr="00A22A37">
        <w:rPr>
          <w:rFonts w:asciiTheme="minorHAnsi" w:hAnsiTheme="minorHAnsi" w:cstheme="minorHAnsi"/>
        </w:rPr>
        <w:t>w rozumieniu art. 17 rozporządzenia (UE) nr 2020/852</w:t>
      </w:r>
      <w:r w:rsidR="00E4485D" w:rsidRPr="00A22A37">
        <w:rPr>
          <w:rFonts w:asciiTheme="minorHAnsi" w:hAnsiTheme="minorHAnsi" w:cstheme="minorHAnsi"/>
        </w:rPr>
        <w:t xml:space="preserve">, </w:t>
      </w:r>
      <w:r w:rsidRPr="00A22A37">
        <w:rPr>
          <w:rFonts w:asciiTheme="minorHAnsi" w:hAnsiTheme="minorHAnsi" w:cstheme="minorHAnsi"/>
        </w:rPr>
        <w:t>oraz spełnia następujące warunki:</w:t>
      </w:r>
      <w:r w:rsidRPr="00A22A37">
        <w:rPr>
          <w:rFonts w:asciiTheme="minorHAnsi" w:hAnsiTheme="minorHAnsi" w:cstheme="minorHAnsi"/>
        </w:rPr>
        <w:br/>
      </w:r>
    </w:p>
    <w:p w14:paraId="6326FD10" w14:textId="357C4919" w:rsidR="00455808" w:rsidRPr="00A22A37" w:rsidRDefault="00455808" w:rsidP="00267405">
      <w:pPr>
        <w:pStyle w:val="Listanumerowana"/>
        <w:tabs>
          <w:tab w:val="num" w:pos="360"/>
        </w:tabs>
        <w:spacing w:after="0"/>
        <w:ind w:left="360" w:hanging="360"/>
        <w:jc w:val="both"/>
        <w:rPr>
          <w:rFonts w:cstheme="minorHAnsi"/>
          <w:sz w:val="20"/>
          <w:szCs w:val="20"/>
          <w:lang w:val="pl-PL"/>
        </w:rPr>
      </w:pPr>
      <w:r w:rsidRPr="00A22A37">
        <w:rPr>
          <w:rFonts w:cstheme="minorHAnsi"/>
          <w:sz w:val="20"/>
          <w:szCs w:val="20"/>
          <w:lang w:val="pl-PL"/>
        </w:rPr>
        <w:t>Nie powoduje znacznych emisji gazów cieplarnianych i działa w sposób energooszczędny – urządzenie wyposażone jest w tryby ograniczania zużycia energii (stand-by, automatyczne wyłączanie) i nie przekracza dopuszczalnych progów zużycia energii dla danego typu aparatury</w:t>
      </w:r>
      <w:r w:rsidR="00606609" w:rsidRPr="00A22A37">
        <w:rPr>
          <w:rFonts w:cstheme="minorHAnsi"/>
          <w:sz w:val="20"/>
          <w:szCs w:val="20"/>
          <w:lang w:val="pl-PL"/>
        </w:rPr>
        <w:t xml:space="preserve"> – jeżeli dotyczy</w:t>
      </w:r>
    </w:p>
    <w:p w14:paraId="69C73430"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powoduje istotnych szkód w zakresie adaptacji do zmian klimatu – sprzęt jest odporny na warunki środowiskowe w zakresie wymaganym przez normy techniczne, w tym na zmiany temperatury i wilgotności.</w:t>
      </w:r>
    </w:p>
    <w:p w14:paraId="5A2B7628" w14:textId="574E303B"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Wspiera gospodarkę o obiegu zamkniętym – sprzęt zawiera modułową konstrukcję ułatwiającą demontaż, naprawy oraz recykling; </w:t>
      </w:r>
      <w:r w:rsidR="006E2C92" w:rsidRPr="00A22A37">
        <w:rPr>
          <w:rFonts w:cstheme="minorHAnsi"/>
          <w:sz w:val="20"/>
          <w:szCs w:val="20"/>
          <w:lang w:val="pl-PL"/>
        </w:rPr>
        <w:t>Producent posiada normę ISO 14001</w:t>
      </w:r>
      <w:r w:rsidR="00267405">
        <w:rPr>
          <w:rFonts w:cstheme="minorHAnsi"/>
          <w:sz w:val="20"/>
          <w:szCs w:val="20"/>
          <w:lang w:val="pl-PL"/>
        </w:rPr>
        <w:t xml:space="preserve"> lub równoważną,</w:t>
      </w:r>
    </w:p>
    <w:p w14:paraId="5060BE16" w14:textId="5329BDBB"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 xml:space="preserve">Nie prowadzi do znacznego zanieczyszczenia powietrza, gleby ani wód – urządzenie nie emituje substancji niebezpiecznych w trakcie użytkowania, nie zawiera freonów ani innych związków z listy HFC/CFC, </w:t>
      </w:r>
    </w:p>
    <w:p w14:paraId="2A693EDD" w14:textId="77777777" w:rsidR="00455808" w:rsidRPr="00A22A37" w:rsidRDefault="00455808" w:rsidP="00455808">
      <w:pPr>
        <w:pStyle w:val="Listanumerowana"/>
        <w:tabs>
          <w:tab w:val="num" w:pos="360"/>
        </w:tabs>
        <w:ind w:left="360" w:hanging="360"/>
        <w:jc w:val="both"/>
        <w:rPr>
          <w:rFonts w:cstheme="minorHAnsi"/>
          <w:sz w:val="20"/>
          <w:szCs w:val="20"/>
          <w:lang w:val="pl-PL"/>
        </w:rPr>
      </w:pPr>
      <w:r w:rsidRPr="00A22A37">
        <w:rPr>
          <w:rFonts w:cstheme="minorHAnsi"/>
          <w:sz w:val="20"/>
          <w:szCs w:val="20"/>
          <w:lang w:val="pl-PL"/>
        </w:rPr>
        <w:t>Nie szkodzi bioróżnorodności i ekosystemom – produkcja i użytkowanie sprzętu nie prowadzi do degradacji ekosystemów, a zastosowane materiały pochodzą z legalnych i zrównoważonych źródeł.</w:t>
      </w:r>
    </w:p>
    <w:p w14:paraId="6695FB88" w14:textId="229D7B34" w:rsidR="009F7E81" w:rsidRPr="00A22A37" w:rsidRDefault="009F7E81" w:rsidP="00E941C6">
      <w:pPr>
        <w:spacing w:line="300" w:lineRule="atLeast"/>
        <w:ind w:left="426"/>
        <w:jc w:val="both"/>
        <w:rPr>
          <w:rFonts w:asciiTheme="minorHAnsi" w:hAnsiTheme="minorHAnsi" w:cstheme="minorHAnsi"/>
        </w:rPr>
      </w:pPr>
    </w:p>
    <w:p w14:paraId="1B30C64E" w14:textId="77777777" w:rsidR="004C6032" w:rsidRPr="00A22A37" w:rsidRDefault="00216367" w:rsidP="006570D9">
      <w:pPr>
        <w:pStyle w:val="Akapitzlist"/>
        <w:widowControl w:val="0"/>
        <w:numPr>
          <w:ilvl w:val="0"/>
          <w:numId w:val="1"/>
        </w:numPr>
        <w:tabs>
          <w:tab w:val="left" w:pos="851"/>
        </w:tabs>
        <w:autoSpaceDE w:val="0"/>
        <w:spacing w:after="0" w:line="300" w:lineRule="atLeast"/>
        <w:ind w:left="426" w:hanging="426"/>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Termin </w:t>
      </w:r>
      <w:r w:rsidR="00E70B35" w:rsidRPr="00A22A37">
        <w:rPr>
          <w:rFonts w:asciiTheme="minorHAnsi" w:hAnsiTheme="minorHAnsi" w:cstheme="minorHAnsi"/>
          <w:color w:val="auto"/>
          <w:sz w:val="20"/>
          <w:szCs w:val="20"/>
        </w:rPr>
        <w:t>wykonania</w:t>
      </w:r>
      <w:r w:rsidRPr="00A22A37">
        <w:rPr>
          <w:rFonts w:asciiTheme="minorHAnsi" w:hAnsiTheme="minorHAnsi" w:cstheme="minorHAnsi"/>
          <w:color w:val="auto"/>
          <w:sz w:val="20"/>
          <w:szCs w:val="20"/>
        </w:rPr>
        <w:t xml:space="preserve"> zamówienia</w:t>
      </w:r>
      <w:r w:rsidR="00813EB8" w:rsidRPr="00A22A37">
        <w:rPr>
          <w:rFonts w:asciiTheme="minorHAnsi" w:hAnsiTheme="minorHAnsi" w:cstheme="minorHAnsi"/>
          <w:color w:val="auto"/>
          <w:sz w:val="20"/>
          <w:szCs w:val="20"/>
        </w:rPr>
        <w:t>.</w:t>
      </w:r>
    </w:p>
    <w:p w14:paraId="1FBECFE7" w14:textId="58E55EE1" w:rsidR="00F64FD6" w:rsidRPr="00A22A37" w:rsidRDefault="00347B40" w:rsidP="006D74D4">
      <w:pPr>
        <w:spacing w:line="300" w:lineRule="atLeast"/>
        <w:ind w:left="426"/>
        <w:jc w:val="both"/>
        <w:rPr>
          <w:rFonts w:asciiTheme="minorHAnsi" w:hAnsiTheme="minorHAnsi" w:cstheme="minorHAnsi"/>
          <w:strike/>
        </w:rPr>
      </w:pPr>
      <w:r w:rsidRPr="00A22A37">
        <w:rPr>
          <w:rFonts w:asciiTheme="minorHAnsi" w:hAnsiTheme="minorHAnsi" w:cstheme="minorHAnsi"/>
          <w:bCs/>
          <w:iCs/>
        </w:rPr>
        <w:t xml:space="preserve">Przedmiot zamówienia realizowany będzie </w:t>
      </w:r>
      <w:r w:rsidR="00072C5D" w:rsidRPr="00A22A37">
        <w:rPr>
          <w:rFonts w:asciiTheme="minorHAnsi" w:hAnsiTheme="minorHAnsi" w:cstheme="minorHAnsi"/>
          <w:bCs/>
          <w:iCs/>
        </w:rPr>
        <w:t>następującym terminie:</w:t>
      </w:r>
      <w:r w:rsidR="006D74D4" w:rsidRPr="00A22A37">
        <w:rPr>
          <w:rFonts w:asciiTheme="minorHAnsi" w:hAnsiTheme="minorHAnsi" w:cstheme="minorHAnsi"/>
          <w:bCs/>
          <w:iCs/>
        </w:rPr>
        <w:t xml:space="preserve"> </w:t>
      </w:r>
      <w:r w:rsidR="00DC54C4">
        <w:rPr>
          <w:rFonts w:asciiTheme="minorHAnsi" w:hAnsiTheme="minorHAnsi" w:cstheme="minorHAnsi"/>
          <w:bCs/>
          <w:iCs/>
        </w:rPr>
        <w:t>6 tygodni</w:t>
      </w:r>
      <w:r w:rsidR="009921C1" w:rsidRPr="00A22A37">
        <w:rPr>
          <w:rFonts w:asciiTheme="minorHAnsi" w:hAnsiTheme="minorHAnsi" w:cstheme="minorHAnsi"/>
          <w:bCs/>
          <w:iCs/>
        </w:rPr>
        <w:t xml:space="preserve"> </w:t>
      </w:r>
      <w:r w:rsidR="00F64FD6" w:rsidRPr="00A22A37">
        <w:rPr>
          <w:rFonts w:asciiTheme="minorHAnsi" w:hAnsiTheme="minorHAnsi" w:cstheme="minorHAnsi"/>
          <w:bCs/>
        </w:rPr>
        <w:t>od dnia zawarcia umowy.</w:t>
      </w:r>
    </w:p>
    <w:p w14:paraId="19CDCB59" w14:textId="77777777" w:rsidR="00A767C2" w:rsidRPr="00A22A37" w:rsidRDefault="00A767C2" w:rsidP="00E941C6">
      <w:pPr>
        <w:spacing w:line="300" w:lineRule="atLeast"/>
        <w:jc w:val="both"/>
        <w:rPr>
          <w:rFonts w:asciiTheme="minorHAnsi" w:hAnsiTheme="minorHAnsi" w:cstheme="minorHAnsi"/>
          <w:bCs/>
          <w:iCs/>
        </w:rPr>
      </w:pPr>
    </w:p>
    <w:p w14:paraId="35A815C2" w14:textId="3E7B97A8" w:rsidR="00090E2D" w:rsidRPr="00A22A37" w:rsidRDefault="00A767C2" w:rsidP="00E941C6">
      <w:pPr>
        <w:spacing w:line="300" w:lineRule="atLeast"/>
        <w:jc w:val="both"/>
        <w:rPr>
          <w:rFonts w:asciiTheme="minorHAnsi" w:hAnsiTheme="minorHAnsi" w:cstheme="minorHAnsi"/>
          <w:b/>
          <w:iCs/>
        </w:rPr>
      </w:pPr>
      <w:r w:rsidRPr="00A22A37">
        <w:rPr>
          <w:rFonts w:asciiTheme="minorHAnsi" w:hAnsiTheme="minorHAnsi" w:cstheme="minorHAnsi"/>
          <w:b/>
          <w:iCs/>
        </w:rPr>
        <w:t xml:space="preserve">VI. </w:t>
      </w:r>
      <w:r w:rsidR="00427B93" w:rsidRPr="00A22A37">
        <w:rPr>
          <w:rFonts w:asciiTheme="minorHAnsi" w:hAnsiTheme="minorHAnsi" w:cstheme="minorHAnsi"/>
          <w:b/>
          <w:iCs/>
        </w:rPr>
        <w:t xml:space="preserve">  M</w:t>
      </w:r>
      <w:r w:rsidRPr="00A22A37">
        <w:rPr>
          <w:rFonts w:asciiTheme="minorHAnsi" w:hAnsiTheme="minorHAnsi" w:cstheme="minorHAnsi"/>
          <w:b/>
          <w:iCs/>
        </w:rPr>
        <w:t>iejsce realizacji zamówienia</w:t>
      </w:r>
    </w:p>
    <w:p w14:paraId="5DC2FFBE" w14:textId="77777777" w:rsidR="002B3FCD" w:rsidRPr="00A22A37" w:rsidRDefault="00090E2D" w:rsidP="00E941C6">
      <w:pPr>
        <w:spacing w:line="300" w:lineRule="atLeast"/>
        <w:jc w:val="both"/>
        <w:rPr>
          <w:rFonts w:asciiTheme="minorHAnsi" w:hAnsiTheme="minorHAnsi" w:cstheme="minorHAnsi"/>
          <w:bCs/>
          <w:iCs/>
        </w:rPr>
      </w:pPr>
      <w:r w:rsidRPr="00A22A37">
        <w:rPr>
          <w:rFonts w:asciiTheme="minorHAnsi" w:hAnsiTheme="minorHAnsi" w:cstheme="minorHAnsi"/>
          <w:bCs/>
          <w:iCs/>
        </w:rPr>
        <w:t xml:space="preserve">Medicall Sp. z o.o. sp. K. 97-300 Piotrków Trybunalski, ul. Wojska Polskiego </w:t>
      </w:r>
    </w:p>
    <w:p w14:paraId="7493E498" w14:textId="77777777" w:rsidR="002B3FCD" w:rsidRPr="00A22A37" w:rsidRDefault="002B3FCD" w:rsidP="00E941C6">
      <w:pPr>
        <w:spacing w:line="300" w:lineRule="atLeast"/>
        <w:jc w:val="both"/>
        <w:rPr>
          <w:rFonts w:asciiTheme="minorHAnsi" w:hAnsiTheme="minorHAnsi" w:cstheme="minorHAnsi"/>
          <w:bCs/>
          <w:iCs/>
        </w:rPr>
      </w:pPr>
    </w:p>
    <w:p w14:paraId="4329A9C7" w14:textId="77777777" w:rsidR="00E16282" w:rsidRPr="00A22A37" w:rsidRDefault="00E16282"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iCs/>
        </w:rPr>
      </w:pPr>
    </w:p>
    <w:p w14:paraId="066C5F07" w14:textId="570295A8" w:rsidR="00E16282" w:rsidRPr="00A22A37" w:rsidRDefault="002B3FC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b/>
          <w:iCs/>
        </w:rPr>
        <w:t>VII</w:t>
      </w:r>
      <w:r w:rsidR="00427B93" w:rsidRPr="00A22A37">
        <w:rPr>
          <w:rFonts w:asciiTheme="minorHAnsi" w:hAnsiTheme="minorHAnsi" w:cstheme="minorHAnsi"/>
          <w:b/>
          <w:iCs/>
        </w:rPr>
        <w:t xml:space="preserve">.  </w:t>
      </w:r>
      <w:r w:rsidRPr="00A22A37">
        <w:rPr>
          <w:rFonts w:asciiTheme="minorHAnsi" w:hAnsiTheme="minorHAnsi" w:cstheme="minorHAnsi"/>
          <w:b/>
          <w:iCs/>
        </w:rPr>
        <w:t>Warunki udziału w postępowaniu i podstawy wykluczenia</w:t>
      </w:r>
      <w:r w:rsidR="00774C76" w:rsidRPr="00A22A37">
        <w:rPr>
          <w:rFonts w:asciiTheme="minorHAnsi" w:hAnsiTheme="minorHAnsi" w:cstheme="minorHAnsi"/>
          <w:b/>
        </w:rPr>
        <w:t xml:space="preserve"> </w:t>
      </w:r>
    </w:p>
    <w:p w14:paraId="43DD6A71" w14:textId="128A5BA0" w:rsidR="00E71DD8" w:rsidRPr="00A22A37" w:rsidRDefault="00E71DD8" w:rsidP="00E941C6">
      <w:pPr>
        <w:spacing w:line="300" w:lineRule="atLeast"/>
        <w:ind w:left="426"/>
        <w:jc w:val="both"/>
        <w:rPr>
          <w:rFonts w:asciiTheme="minorHAnsi" w:hAnsiTheme="minorHAnsi" w:cstheme="minorHAnsi"/>
        </w:rPr>
      </w:pPr>
    </w:p>
    <w:p w14:paraId="37912664"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WARUNKI UDZIAŁU W POSTĘPOWANIU</w:t>
      </w:r>
    </w:p>
    <w:p w14:paraId="3A23F55B"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 udzielenie zamówienia mogą ubiegać się Sprzedający, którzy spełniają następujące warunki:</w:t>
      </w:r>
    </w:p>
    <w:p w14:paraId="10886600"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u w:val="single"/>
        </w:rPr>
      </w:pPr>
      <w:r w:rsidRPr="00A22A37">
        <w:rPr>
          <w:rFonts w:asciiTheme="minorHAnsi" w:hAnsiTheme="minorHAnsi" w:cstheme="minorHAnsi"/>
          <w:i/>
          <w:iCs/>
          <w:u w:val="single"/>
        </w:rPr>
        <w:t>Sposób oceny poszczególnych poniższych warunków:</w:t>
      </w:r>
    </w:p>
    <w:p w14:paraId="5BBDBB7B"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3BAD7069"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1) uprawnień do wykonywania określonej działalności lub czynności</w:t>
      </w:r>
    </w:p>
    <w:p w14:paraId="07BE42C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uprawnieniami niezbędnymi do prawidłowej realizacji zamówienia.</w:t>
      </w:r>
    </w:p>
    <w:p w14:paraId="29140BC8"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2) wiedzy i doświadczenia</w:t>
      </w:r>
    </w:p>
    <w:p w14:paraId="0114C27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posiada doświadczenie w realizacji dostaw zamówień o zbliżonych parametrach co przedmiot zamówienia.</w:t>
      </w:r>
    </w:p>
    <w:p w14:paraId="147400CE"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3) potencjału technicznego</w:t>
      </w:r>
    </w:p>
    <w:p w14:paraId="414FA89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zapleczem technicznym niezbędnym do prawidłowego wykonania zamówienia.</w:t>
      </w:r>
    </w:p>
    <w:p w14:paraId="28029DD4"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t>4) osób zdolnych do wykonania zamówienia</w:t>
      </w:r>
    </w:p>
    <w:p w14:paraId="076D936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dysponuje personelem posiadającym kwalifikacje niezbędne do prawidłowej realizacji zamówienia.</w:t>
      </w:r>
    </w:p>
    <w:p w14:paraId="11BC918A" w14:textId="77777777" w:rsidR="007A6E97" w:rsidRPr="00A22A37" w:rsidRDefault="007A6E97" w:rsidP="00E941C6">
      <w:pPr>
        <w:autoSpaceDE w:val="0"/>
        <w:autoSpaceDN w:val="0"/>
        <w:adjustRightInd w:val="0"/>
        <w:spacing w:line="300" w:lineRule="atLeast"/>
        <w:jc w:val="both"/>
        <w:rPr>
          <w:rFonts w:asciiTheme="minorHAnsi" w:hAnsiTheme="minorHAnsi" w:cstheme="minorHAnsi"/>
          <w:b/>
          <w:bCs/>
        </w:rPr>
      </w:pPr>
      <w:r w:rsidRPr="00A22A37">
        <w:rPr>
          <w:rFonts w:asciiTheme="minorHAnsi" w:hAnsiTheme="minorHAnsi" w:cstheme="minorHAnsi"/>
          <w:b/>
          <w:bCs/>
        </w:rPr>
        <w:lastRenderedPageBreak/>
        <w:t>5)</w:t>
      </w:r>
      <w:r w:rsidRPr="00A22A37">
        <w:rPr>
          <w:rFonts w:asciiTheme="minorHAnsi" w:hAnsiTheme="minorHAnsi" w:cstheme="minorHAnsi"/>
        </w:rPr>
        <w:t xml:space="preserve"> </w:t>
      </w:r>
      <w:r w:rsidRPr="00A22A37">
        <w:rPr>
          <w:rFonts w:asciiTheme="minorHAnsi" w:hAnsiTheme="minorHAnsi" w:cstheme="minorHAnsi"/>
          <w:b/>
          <w:bCs/>
        </w:rPr>
        <w:t>sytuacji ekonomicznej lub finansowej</w:t>
      </w:r>
    </w:p>
    <w:p w14:paraId="0A281AA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p>
    <w:p w14:paraId="0AFD19E5" w14:textId="77777777" w:rsidR="00916D83" w:rsidRDefault="00916D83"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EBDC9C2" w14:textId="04DC1ACF" w:rsidR="007A6E97" w:rsidRPr="00A22A37" w:rsidRDefault="007A6E97"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zastrzega sobie prawo żądania dokumentów potwierdzających treść złożonych oświadczeń.</w:t>
      </w:r>
    </w:p>
    <w:p w14:paraId="1D05D0C1" w14:textId="77777777" w:rsidR="00DB6DAB" w:rsidRPr="00A22A37" w:rsidRDefault="00DB6DAB" w:rsidP="00DB6DAB">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5907276"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Poleganie na zasobach innych podmiotów.</w:t>
      </w:r>
    </w:p>
    <w:p w14:paraId="41841F5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04B40E6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0A9A24B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Powyższy dokument składany jest w oryginale w postaci dokumentu elektronicznego lub w elektronicznej kopii dokumentu, podpisany przez podmiot udostępniający zasoby.</w:t>
      </w:r>
    </w:p>
    <w:p w14:paraId="567E83E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4E95FF97"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6B7B2E2D"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6FA76AE2"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04BC47BB"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6188C8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36D2F3D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wspólnie ubiegający się o udzielenie zamówienia.</w:t>
      </w:r>
    </w:p>
    <w:p w14:paraId="55E1B481"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1) Sprzedający mogą wspólnie ubiegać się o udzielenie zamówienia, pod warunkiem spełnienia następujących wymagań:</w:t>
      </w:r>
    </w:p>
    <w:p w14:paraId="4ED6AF8D"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a) Sprzedający występujący wspólnie są zobowiązani do ustanowienia pełnomocnika do reprezentowania ich w postępowaniu albo do reprezentowania ich w postępowaniu i zawarcia umowy w sprawie przedmiotowego zamówienia publicznego;</w:t>
      </w:r>
    </w:p>
    <w:p w14:paraId="1D198346"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lastRenderedPageBreak/>
        <w:t>b) pełnomocnictwo albo inny dokument potwierdzający umocowanie do reprezentowania w postępowaniu albo do reprezentowania w postępowaniu i zawarcia umowy w sprawie przedmiotowego zamówienia publicznego;</w:t>
      </w:r>
    </w:p>
    <w:p w14:paraId="76CDE01B" w14:textId="77777777" w:rsidR="007A6E97" w:rsidRPr="00A22A37" w:rsidRDefault="007A6E97" w:rsidP="00E941C6">
      <w:pPr>
        <w:pStyle w:val="Akapitzlist"/>
        <w:autoSpaceDE w:val="0"/>
        <w:autoSpaceDN w:val="0"/>
        <w:adjustRightInd w:val="0"/>
        <w:spacing w:after="0" w:line="300" w:lineRule="atLeast"/>
        <w:ind w:left="360"/>
        <w:jc w:val="both"/>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c) Przepisy dotyczące Sprzedającego stosuje się odpowiednio do Sprzedających wspólnie ubiegających się o udzielenie zamówienia;</w:t>
      </w:r>
    </w:p>
    <w:p w14:paraId="531B572E"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ind w:left="360"/>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5AEC64CA"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Wszystkie postanowienia zapytania ofertowego dotyczą zarówno Sprzedających krajowych, jak i Sprzedających, którzy mają siedzibę lub miejsce zamieszkania poza granicami Rzeczypospolitej Polskiej</w:t>
      </w:r>
    </w:p>
    <w:p w14:paraId="39E3747F"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65F9012E" w14:textId="77777777" w:rsidR="007A6E97" w:rsidRPr="00A22A37" w:rsidRDefault="007A6E97" w:rsidP="00E941C6">
      <w:pPr>
        <w:autoSpaceDE w:val="0"/>
        <w:autoSpaceDN w:val="0"/>
        <w:adjustRightInd w:val="0"/>
        <w:spacing w:line="300" w:lineRule="atLeast"/>
        <w:rPr>
          <w:rFonts w:asciiTheme="minorHAnsi" w:hAnsiTheme="minorHAnsi" w:cstheme="minorHAnsi"/>
          <w:b/>
          <w:bCs/>
        </w:rPr>
      </w:pPr>
      <w:r w:rsidRPr="00A22A37">
        <w:rPr>
          <w:rFonts w:asciiTheme="minorHAnsi" w:hAnsiTheme="minorHAnsi" w:cstheme="minorHAnsi"/>
          <w:b/>
          <w:bCs/>
        </w:rPr>
        <w:t>PODSTAWY WYKLUCZENIA Z UDZIAŁU W POSTĘPOWANIU</w:t>
      </w:r>
    </w:p>
    <w:p w14:paraId="05AF572A"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Przesłanki wykluczenia:</w:t>
      </w:r>
    </w:p>
    <w:p w14:paraId="32AF9C82"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podmioty powiązane osobowo lub kapitałowo z Kupującym.</w:t>
      </w:r>
    </w:p>
    <w:p w14:paraId="1613EE30"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15A55B71"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3B1B3C7"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534A95D6" w14:textId="77777777" w:rsidR="007A6E97" w:rsidRPr="00A22A37" w:rsidRDefault="007A6E97" w:rsidP="006570D9">
      <w:pPr>
        <w:pStyle w:val="Akapitzlist"/>
        <w:numPr>
          <w:ilvl w:val="0"/>
          <w:numId w:val="4"/>
        </w:numPr>
        <w:spacing w:after="0" w:line="300" w:lineRule="atLeast"/>
        <w:ind w:left="284"/>
        <w:jc w:val="both"/>
        <w:rPr>
          <w:rFonts w:asciiTheme="minorHAnsi" w:hAnsiTheme="minorHAnsi" w:cstheme="minorHAnsi"/>
          <w:b w:val="0"/>
          <w:bCs/>
          <w:color w:val="auto"/>
          <w:sz w:val="20"/>
          <w:szCs w:val="20"/>
        </w:rPr>
      </w:pPr>
      <w:r w:rsidRPr="00A22A37">
        <w:rPr>
          <w:rFonts w:asciiTheme="minorHAnsi" w:hAnsiTheme="minorHAnsi" w:cstheme="minorHAnsi"/>
          <w:b w:val="0"/>
          <w:bCs/>
          <w:color w:val="auto"/>
          <w:sz w:val="20"/>
          <w:szCs w:val="20"/>
        </w:rPr>
        <w:t>pozostawaniu ze Sprzedającym w takim stosunku prawnym lub faktycznym, że istnieje uzasadniona wątpliwość co do ich bezstronności lub niezależności w związku z postępowaniem o udzielenie zamówienia.</w:t>
      </w:r>
    </w:p>
    <w:p w14:paraId="701A0E53" w14:textId="77777777" w:rsidR="004E6393" w:rsidRPr="00A22A37" w:rsidRDefault="004E6393" w:rsidP="00E941C6">
      <w:pPr>
        <w:autoSpaceDE w:val="0"/>
        <w:autoSpaceDN w:val="0"/>
        <w:adjustRightInd w:val="0"/>
        <w:spacing w:line="300" w:lineRule="atLeast"/>
        <w:jc w:val="both"/>
        <w:rPr>
          <w:rFonts w:asciiTheme="minorHAnsi" w:hAnsiTheme="minorHAnsi" w:cstheme="minorHAnsi"/>
          <w:i/>
          <w:iCs/>
        </w:rPr>
      </w:pPr>
    </w:p>
    <w:p w14:paraId="448D9152" w14:textId="21D47F08"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60CCC23"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Weryfikacja nastąpi na podstawie oświadczenia Sprzedającego zawartego w Załączniku nr 3 Oświadczenie dotyczące braku powiązań</w:t>
      </w:r>
    </w:p>
    <w:p w14:paraId="340009EC" w14:textId="77777777" w:rsidR="007A6E97" w:rsidRPr="00A22A37" w:rsidRDefault="007A6E97" w:rsidP="006570D9">
      <w:pPr>
        <w:widowControl w:val="0"/>
        <w:numPr>
          <w:ilvl w:val="1"/>
          <w:numId w:val="3"/>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Z udziału w postępowaniu wykluczone są również podmioty, w stosunku do których zachodzą okoliczności:</w:t>
      </w:r>
    </w:p>
    <w:p w14:paraId="008966D9"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a) opisane w art. 7 ust. 1 ustawy z dnia 13 kwietnia 2022 r. o szczególnych rozwiązaniach w zakresie przeciwdziałania wspieraniu agresji na Ukrainę oraz służących ochronie bezpieczeństwa narodowego;</w:t>
      </w:r>
    </w:p>
    <w:p w14:paraId="323B4A94"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r w:rsidRPr="00A22A37">
        <w:rPr>
          <w:rFonts w:asciiTheme="minorHAnsi" w:hAnsiTheme="minorHAnsi" w:cstheme="minorHAnsi"/>
        </w:rPr>
        <w:t>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z działaniami Rosji destabilizującymi sytuację na Ukrainie (Dz. Urz. UE nr L 111 z 8.04.2022, str. 1, z późn. zm.).</w:t>
      </w:r>
    </w:p>
    <w:p w14:paraId="27A8EF01" w14:textId="77777777" w:rsidR="007A6E97" w:rsidRPr="00A22A37" w:rsidRDefault="007A6E97" w:rsidP="00E941C6">
      <w:pPr>
        <w:autoSpaceDE w:val="0"/>
        <w:autoSpaceDN w:val="0"/>
        <w:adjustRightInd w:val="0"/>
        <w:spacing w:line="300" w:lineRule="atLeast"/>
        <w:jc w:val="both"/>
        <w:rPr>
          <w:rFonts w:asciiTheme="minorHAnsi" w:hAnsiTheme="minorHAnsi" w:cstheme="minorHAnsi"/>
        </w:rPr>
      </w:pPr>
    </w:p>
    <w:p w14:paraId="16E5B32C"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Sposób weryfikacji podstaw/braku podstaw wykluczenia:</w:t>
      </w:r>
    </w:p>
    <w:p w14:paraId="05176ADA" w14:textId="77777777" w:rsidR="007A6E97" w:rsidRPr="00A22A37" w:rsidRDefault="007A6E97" w:rsidP="00E941C6">
      <w:pPr>
        <w:autoSpaceDE w:val="0"/>
        <w:autoSpaceDN w:val="0"/>
        <w:adjustRightInd w:val="0"/>
        <w:spacing w:line="300" w:lineRule="atLeast"/>
        <w:jc w:val="both"/>
        <w:rPr>
          <w:rFonts w:asciiTheme="minorHAnsi" w:hAnsiTheme="minorHAnsi" w:cstheme="minorHAnsi"/>
          <w:i/>
          <w:iCs/>
        </w:rPr>
      </w:pPr>
      <w:r w:rsidRPr="00A22A37">
        <w:rPr>
          <w:rFonts w:asciiTheme="minorHAnsi" w:hAnsiTheme="minorHAnsi" w:cstheme="minorHAnsi"/>
          <w:i/>
          <w:iCs/>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1D686C8F" w14:textId="77777777" w:rsidR="00F35B18" w:rsidRPr="00A22A37" w:rsidRDefault="00F35B18" w:rsidP="00E941C6">
      <w:pPr>
        <w:autoSpaceDE w:val="0"/>
        <w:autoSpaceDN w:val="0"/>
        <w:adjustRightInd w:val="0"/>
        <w:spacing w:line="300" w:lineRule="atLeast"/>
        <w:jc w:val="both"/>
        <w:rPr>
          <w:rFonts w:asciiTheme="minorHAnsi" w:hAnsiTheme="minorHAnsi" w:cstheme="minorHAnsi"/>
          <w:i/>
          <w:iCs/>
        </w:rPr>
      </w:pPr>
    </w:p>
    <w:p w14:paraId="31D2417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rPr>
      </w:pPr>
    </w:p>
    <w:p w14:paraId="6B78919A" w14:textId="4D524B8A" w:rsidR="004E6393" w:rsidRPr="00A22A37" w:rsidRDefault="004E6393" w:rsidP="00E941C6">
      <w:pPr>
        <w:widowControl w:val="0"/>
        <w:pBdr>
          <w:top w:val="nil"/>
          <w:left w:val="nil"/>
          <w:bottom w:val="nil"/>
          <w:right w:val="nil"/>
          <w:between w:val="nil"/>
        </w:pBdr>
        <w:spacing w:line="300" w:lineRule="atLeast"/>
        <w:jc w:val="both"/>
        <w:textAlignment w:val="top"/>
        <w:outlineLvl w:val="0"/>
        <w:rPr>
          <w:rFonts w:asciiTheme="minorHAnsi" w:eastAsia="Calibri" w:hAnsiTheme="minorHAnsi" w:cstheme="minorHAnsi"/>
          <w:b/>
          <w:bCs/>
        </w:rPr>
      </w:pPr>
      <w:r w:rsidRPr="00A22A37">
        <w:rPr>
          <w:rFonts w:asciiTheme="minorHAnsi" w:eastAsia="Calibri" w:hAnsiTheme="minorHAnsi" w:cstheme="minorHAnsi"/>
          <w:b/>
          <w:bCs/>
        </w:rPr>
        <w:t xml:space="preserve">VIII </w:t>
      </w:r>
      <w:r w:rsidR="00F35B18" w:rsidRPr="00A22A37">
        <w:rPr>
          <w:rFonts w:asciiTheme="minorHAnsi" w:eastAsia="Calibri" w:hAnsiTheme="minorHAnsi" w:cstheme="minorHAnsi"/>
          <w:b/>
          <w:bCs/>
        </w:rPr>
        <w:t xml:space="preserve">. </w:t>
      </w:r>
      <w:r w:rsidRPr="00A22A37">
        <w:rPr>
          <w:rFonts w:asciiTheme="minorHAnsi" w:eastAsia="Calibri" w:hAnsiTheme="minorHAnsi" w:cstheme="minorHAnsi"/>
          <w:b/>
          <w:bCs/>
        </w:rPr>
        <w:t xml:space="preserve">Sposób obliczenia ceny </w:t>
      </w:r>
    </w:p>
    <w:p w14:paraId="52ABFC9C" w14:textId="5E3430A6"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1. </w:t>
      </w:r>
      <w:r w:rsidR="007A6E97" w:rsidRPr="00A22A37">
        <w:rPr>
          <w:rFonts w:asciiTheme="minorHAnsi" w:hAnsiTheme="minorHAnsi" w:cstheme="minorHAnsi"/>
        </w:rPr>
        <w:t>Cenę należy obliczyć w wartości netto i brutto w walucie PLN i wpisać ją do formularza ofertowego.</w:t>
      </w:r>
    </w:p>
    <w:p w14:paraId="3DA14545" w14:textId="7ABFFB3F"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2. </w:t>
      </w:r>
      <w:r w:rsidR="007A6E97" w:rsidRPr="00A22A37">
        <w:rPr>
          <w:rFonts w:asciiTheme="minorHAnsi" w:hAnsiTheme="minorHAnsi" w:cstheme="minorHAnsi"/>
        </w:rPr>
        <w:t>Cena powinna obejmować wszystkie koszty związane wykonaniem przedmiotu zamówienia.</w:t>
      </w:r>
    </w:p>
    <w:p w14:paraId="5420BDDF" w14:textId="452FBEE2" w:rsidR="007A6E97" w:rsidRPr="00A22A37" w:rsidRDefault="004A5DA3" w:rsidP="00E941C6">
      <w:pPr>
        <w:spacing w:line="300" w:lineRule="atLeast"/>
        <w:rPr>
          <w:rFonts w:asciiTheme="minorHAnsi" w:hAnsiTheme="minorHAnsi" w:cstheme="minorHAnsi"/>
        </w:rPr>
      </w:pPr>
      <w:r w:rsidRPr="00A22A37">
        <w:rPr>
          <w:rFonts w:asciiTheme="minorHAnsi" w:hAnsiTheme="minorHAnsi" w:cstheme="minorHAnsi"/>
        </w:rPr>
        <w:t xml:space="preserve">3. </w:t>
      </w:r>
      <w:r w:rsidR="007A6E97" w:rsidRPr="00A22A37">
        <w:rPr>
          <w:rFonts w:asciiTheme="minorHAnsi" w:hAnsiTheme="minorHAnsi" w:cstheme="minorHAnsi"/>
        </w:rPr>
        <w:t>Cena określona w ofercie nie może ulec zmianie w trakcie realizacji umowy, chyba że umowa określi zakres i warunki takiej zmiany.</w:t>
      </w:r>
    </w:p>
    <w:p w14:paraId="1814B60E" w14:textId="57CE9D89" w:rsidR="007A6E97" w:rsidRPr="00A22A37" w:rsidRDefault="004A5DA3" w:rsidP="00E941C6">
      <w:pPr>
        <w:spacing w:line="300" w:lineRule="atLeast"/>
        <w:rPr>
          <w:rFonts w:asciiTheme="minorHAnsi" w:hAnsiTheme="minorHAnsi" w:cstheme="minorHAnsi"/>
          <w:b/>
        </w:rPr>
      </w:pPr>
      <w:r w:rsidRPr="00A22A37">
        <w:rPr>
          <w:rFonts w:asciiTheme="minorHAnsi" w:hAnsiTheme="minorHAnsi" w:cstheme="minorHAnsi"/>
        </w:rPr>
        <w:t xml:space="preserve">4. </w:t>
      </w:r>
      <w:r w:rsidR="007A6E97" w:rsidRPr="00A22A37">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6D990023"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rPr>
      </w:pPr>
    </w:p>
    <w:p w14:paraId="28B82899" w14:textId="3204DFC5" w:rsidR="007A6E97" w:rsidRPr="00A22A37" w:rsidRDefault="005827D1" w:rsidP="006570D9">
      <w:pPr>
        <w:pStyle w:val="Akapitzlist"/>
        <w:numPr>
          <w:ilvl w:val="0"/>
          <w:numId w:val="17"/>
        </w:numPr>
        <w:pBdr>
          <w:top w:val="nil"/>
          <w:left w:val="nil"/>
          <w:bottom w:val="nil"/>
          <w:right w:val="nil"/>
          <w:between w:val="nil"/>
        </w:pBdr>
        <w:spacing w:after="0" w:line="300" w:lineRule="atLeast"/>
        <w:textDirection w:val="btLr"/>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Opis kryteriów oceny </w:t>
      </w:r>
      <w:r w:rsidR="0052226B">
        <w:rPr>
          <w:rFonts w:asciiTheme="minorHAnsi" w:hAnsiTheme="minorHAnsi" w:cstheme="minorHAnsi"/>
          <w:color w:val="auto"/>
          <w:sz w:val="20"/>
          <w:szCs w:val="20"/>
        </w:rPr>
        <w:t>we wszystkich częściach</w:t>
      </w:r>
    </w:p>
    <w:p w14:paraId="05D2A5DF" w14:textId="77777777" w:rsidR="005827D1" w:rsidRPr="00A22A37" w:rsidRDefault="005827D1" w:rsidP="00E941C6">
      <w:pPr>
        <w:pStyle w:val="Akapitzlist"/>
        <w:widowControl w:val="0"/>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p>
    <w:p w14:paraId="3BFA4A8D" w14:textId="640DF090" w:rsidR="007A6E97" w:rsidRPr="00A22A37" w:rsidRDefault="007A6E97" w:rsidP="006570D9">
      <w:pPr>
        <w:pStyle w:val="Akapitzlist"/>
        <w:widowControl w:val="0"/>
        <w:numPr>
          <w:ilvl w:val="0"/>
          <w:numId w:val="18"/>
        </w:numPr>
        <w:pBdr>
          <w:top w:val="nil"/>
          <w:left w:val="nil"/>
          <w:bottom w:val="nil"/>
          <w:right w:val="nil"/>
          <w:between w:val="nil"/>
        </w:pBdr>
        <w:spacing w:after="0" w:line="300" w:lineRule="atLeast"/>
        <w:jc w:val="both"/>
        <w:textDirection w:val="btLr"/>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Przy ocenianiu ofert Kupujący będzie kierował się następującymi kryteriami:</w:t>
      </w:r>
    </w:p>
    <w:p w14:paraId="0C0ADC51" w14:textId="04E54C3C"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Cena – </w:t>
      </w:r>
      <w:r w:rsidR="00AF14D6">
        <w:rPr>
          <w:rFonts w:asciiTheme="minorHAnsi" w:hAnsiTheme="minorHAnsi" w:cstheme="minorHAnsi"/>
        </w:rPr>
        <w:t xml:space="preserve">100 </w:t>
      </w:r>
      <w:r w:rsidRPr="00A22A37">
        <w:rPr>
          <w:rFonts w:asciiTheme="minorHAnsi" w:hAnsiTheme="minorHAnsi" w:cstheme="minorHAnsi"/>
        </w:rPr>
        <w:t>%</w:t>
      </w:r>
    </w:p>
    <w:p w14:paraId="3BDBCF12"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7BF574E9" w14:textId="77777777" w:rsidR="007A6E97" w:rsidRPr="00A22A37" w:rsidRDefault="007A6E97" w:rsidP="00E941C6">
      <w:pPr>
        <w:widowControl w:val="0"/>
        <w:pBdr>
          <w:top w:val="nil"/>
          <w:left w:val="nil"/>
          <w:bottom w:val="nil"/>
          <w:right w:val="nil"/>
          <w:between w:val="nil"/>
        </w:pBdr>
        <w:spacing w:line="300" w:lineRule="atLeast"/>
        <w:ind w:left="708"/>
        <w:jc w:val="both"/>
        <w:textDirection w:val="btLr"/>
        <w:textAlignment w:val="top"/>
        <w:outlineLvl w:val="0"/>
        <w:rPr>
          <w:rFonts w:asciiTheme="minorHAnsi" w:hAnsiTheme="minorHAnsi" w:cstheme="minorHAnsi"/>
        </w:rPr>
      </w:pPr>
    </w:p>
    <w:p w14:paraId="1292F8D2" w14:textId="77777777" w:rsidR="007A6E97" w:rsidRPr="00A22A37" w:rsidRDefault="007A6E97" w:rsidP="006570D9">
      <w:pPr>
        <w:widowControl w:val="0"/>
        <w:numPr>
          <w:ilvl w:val="1"/>
          <w:numId w:val="18"/>
        </w:numPr>
        <w:pBdr>
          <w:top w:val="nil"/>
          <w:left w:val="nil"/>
          <w:bottom w:val="nil"/>
          <w:right w:val="nil"/>
          <w:between w:val="nil"/>
        </w:pBdr>
        <w:spacing w:line="300" w:lineRule="atLeast"/>
        <w:ind w:leftChars="-1" w:left="0" w:hangingChars="1" w:hanging="2"/>
        <w:jc w:val="both"/>
        <w:textDirection w:val="btLr"/>
        <w:textAlignment w:val="top"/>
        <w:outlineLvl w:val="0"/>
        <w:rPr>
          <w:rFonts w:asciiTheme="minorHAnsi" w:hAnsiTheme="minorHAnsi" w:cstheme="minorHAnsi"/>
        </w:rPr>
      </w:pPr>
      <w:r w:rsidRPr="00A22A37">
        <w:rPr>
          <w:rFonts w:asciiTheme="minorHAnsi" w:hAnsiTheme="minorHAnsi" w:cstheme="minorHAnsi"/>
        </w:rPr>
        <w:t>Liczba punktów (PC) w kryterium „Cena” obliczana będzie według wzoru:</w:t>
      </w:r>
    </w:p>
    <w:p w14:paraId="2B60529A" w14:textId="127904E1" w:rsidR="007A6E97" w:rsidRPr="00A22A37" w:rsidRDefault="007A6E97" w:rsidP="00E941C6">
      <w:pPr>
        <w:widowControl w:val="0"/>
        <w:pBdr>
          <w:top w:val="nil"/>
          <w:left w:val="nil"/>
          <w:bottom w:val="nil"/>
          <w:right w:val="nil"/>
          <w:between w:val="nil"/>
        </w:pBdr>
        <w:spacing w:line="300" w:lineRule="atLeast"/>
        <w:jc w:val="center"/>
        <w:textDirection w:val="btLr"/>
        <w:textAlignment w:val="top"/>
        <w:outlineLvl w:val="0"/>
        <w:rPr>
          <w:rFonts w:asciiTheme="minorHAnsi" w:hAnsiTheme="minorHAnsi" w:cstheme="minorHAnsi"/>
          <w:b/>
          <w:bCs/>
          <w:i/>
          <w:iCs/>
        </w:rPr>
      </w:pPr>
      <w:r w:rsidRPr="00A22A37">
        <w:rPr>
          <w:rFonts w:asciiTheme="minorHAnsi" w:hAnsiTheme="minorHAnsi" w:cstheme="minorHAnsi"/>
          <w:b/>
          <w:bCs/>
          <w:i/>
          <w:iCs/>
        </w:rPr>
        <w:t xml:space="preserve">PC = CN / CB * </w:t>
      </w:r>
      <w:r w:rsidR="00794CE0">
        <w:rPr>
          <w:rFonts w:asciiTheme="minorHAnsi" w:hAnsiTheme="minorHAnsi" w:cstheme="minorHAnsi"/>
          <w:b/>
          <w:bCs/>
          <w:i/>
          <w:iCs/>
        </w:rPr>
        <w:t>100</w:t>
      </w:r>
    </w:p>
    <w:p w14:paraId="294DAE45"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gdzie:</w:t>
      </w:r>
    </w:p>
    <w:p w14:paraId="24235C1E"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PC –</w:t>
      </w:r>
      <w:r w:rsidRPr="00A22A37">
        <w:rPr>
          <w:rFonts w:asciiTheme="minorHAnsi" w:hAnsiTheme="minorHAnsi" w:cstheme="minorHAnsi"/>
          <w:i/>
          <w:iCs/>
        </w:rPr>
        <w:t xml:space="preserve"> </w:t>
      </w:r>
      <w:r w:rsidRPr="00A22A37">
        <w:rPr>
          <w:rFonts w:asciiTheme="minorHAnsi" w:hAnsiTheme="minorHAnsi" w:cstheme="minorHAnsi"/>
        </w:rPr>
        <w:t>liczba punktów w ramach kryterium „Cena”</w:t>
      </w:r>
    </w:p>
    <w:p w14:paraId="7B91B693"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CN –</w:t>
      </w:r>
      <w:r w:rsidRPr="00A22A37">
        <w:rPr>
          <w:rFonts w:asciiTheme="minorHAnsi" w:hAnsiTheme="minorHAnsi" w:cstheme="minorHAnsi"/>
          <w:i/>
          <w:iCs/>
        </w:rPr>
        <w:t xml:space="preserve"> </w:t>
      </w:r>
      <w:r w:rsidRPr="00A22A37">
        <w:rPr>
          <w:rFonts w:asciiTheme="minorHAnsi" w:hAnsiTheme="minorHAnsi" w:cstheme="minorHAnsi"/>
        </w:rPr>
        <w:t>najniższa cena brutto wśród wszystkich ofert podlegających ocenie</w:t>
      </w:r>
    </w:p>
    <w:p w14:paraId="201610C7"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CB –</w:t>
      </w:r>
      <w:r w:rsidRPr="00A22A37">
        <w:rPr>
          <w:rFonts w:asciiTheme="minorHAnsi" w:hAnsiTheme="minorHAnsi" w:cstheme="minorHAnsi"/>
          <w:i/>
          <w:iCs/>
        </w:rPr>
        <w:t xml:space="preserve"> </w:t>
      </w:r>
      <w:r w:rsidRPr="00A22A37">
        <w:rPr>
          <w:rFonts w:asciiTheme="minorHAnsi" w:hAnsiTheme="minorHAnsi" w:cstheme="minorHAnsi"/>
        </w:rPr>
        <w:t>cena brutto badanej oferty</w:t>
      </w:r>
    </w:p>
    <w:p w14:paraId="098E6103" w14:textId="1F250375"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Oferta w ramach kryterium ,,Cena” może uzyskać maksymalnie </w:t>
      </w:r>
      <w:r w:rsidR="00794CE0">
        <w:rPr>
          <w:rFonts w:asciiTheme="minorHAnsi" w:hAnsiTheme="minorHAnsi" w:cstheme="minorHAnsi"/>
          <w:b/>
          <w:bCs/>
        </w:rPr>
        <w:t>100 punktów</w:t>
      </w:r>
      <w:r w:rsidRPr="00A22A37">
        <w:rPr>
          <w:rFonts w:asciiTheme="minorHAnsi" w:hAnsiTheme="minorHAnsi" w:cstheme="minorHAnsi"/>
          <w:b/>
          <w:bCs/>
        </w:rPr>
        <w:t>.</w:t>
      </w:r>
    </w:p>
    <w:p w14:paraId="362C64D7" w14:textId="77777777" w:rsidR="007A6E97" w:rsidRPr="00A22A37" w:rsidRDefault="007A6E97" w:rsidP="00E941C6">
      <w:pPr>
        <w:widowControl w:val="0"/>
        <w:pBdr>
          <w:top w:val="nil"/>
          <w:left w:val="nil"/>
          <w:bottom w:val="nil"/>
          <w:right w:val="nil"/>
          <w:between w:val="nil"/>
        </w:pBdr>
        <w:spacing w:line="300" w:lineRule="atLeast"/>
        <w:ind w:firstLine="708"/>
        <w:jc w:val="both"/>
        <w:textDirection w:val="btLr"/>
        <w:textAlignment w:val="top"/>
        <w:outlineLvl w:val="0"/>
        <w:rPr>
          <w:rFonts w:asciiTheme="minorHAnsi" w:hAnsiTheme="minorHAnsi" w:cstheme="minorHAnsi"/>
        </w:rPr>
      </w:pPr>
    </w:p>
    <w:p w14:paraId="41DDDDE7" w14:textId="77777777" w:rsidR="007A6E97" w:rsidRPr="00A22A37" w:rsidRDefault="007A6E97" w:rsidP="00E941C6">
      <w:pPr>
        <w:widowControl w:val="0"/>
        <w:pBdr>
          <w:top w:val="nil"/>
          <w:left w:val="nil"/>
          <w:bottom w:val="nil"/>
          <w:right w:val="nil"/>
          <w:between w:val="nil"/>
        </w:pBdr>
        <w:spacing w:line="300" w:lineRule="atLeast"/>
        <w:ind w:left="709"/>
        <w:jc w:val="both"/>
        <w:textDirection w:val="btLr"/>
        <w:textAlignment w:val="top"/>
        <w:outlineLvl w:val="0"/>
        <w:rPr>
          <w:rFonts w:asciiTheme="minorHAnsi" w:hAnsiTheme="minorHAnsi" w:cstheme="minorHAnsi"/>
        </w:rPr>
      </w:pPr>
    </w:p>
    <w:p w14:paraId="3FE72139" w14:textId="6928D967" w:rsidR="007A6E97" w:rsidRPr="00A22A37" w:rsidRDefault="007A6E97" w:rsidP="00E941C6">
      <w:pPr>
        <w:spacing w:line="300" w:lineRule="atLeast"/>
        <w:jc w:val="both"/>
        <w:rPr>
          <w:rFonts w:asciiTheme="minorHAnsi" w:hAnsiTheme="minorHAnsi" w:cstheme="minorHAnsi"/>
        </w:rPr>
      </w:pPr>
      <w:r w:rsidRPr="00A22A37">
        <w:rPr>
          <w:rFonts w:asciiTheme="minorHAnsi" w:eastAsia="Aptos" w:hAnsiTheme="minorHAnsi" w:cstheme="minorHAnsi"/>
        </w:rPr>
        <w:t>Sposób wypełniania tabeli parametrów technicznych (Załącznik nr 1 – Szczegółowy Opis Przedmiotu Zamówienia), w tym znaczenie poszczególnych kolumn tabeli, sposób potwierdzania spełnienia parametrów oraz zasady przyznawania punktów w ramach kryterium „Parametry techniczne”, zostały szczegółowo opisane w części „Opis kolumn tabeli – Instrukcja dla Wykonawcy” zamieszczonej w Załączniku nr 1 do Zapytania.</w:t>
      </w:r>
    </w:p>
    <w:p w14:paraId="20F26B37" w14:textId="77777777" w:rsidR="007A6E97" w:rsidRPr="00A22A37" w:rsidRDefault="007A6E97" w:rsidP="00E941C6">
      <w:pPr>
        <w:widowControl w:val="0"/>
        <w:pBdr>
          <w:top w:val="nil"/>
          <w:left w:val="nil"/>
          <w:bottom w:val="nil"/>
          <w:right w:val="nil"/>
          <w:between w:val="nil"/>
        </w:pBdr>
        <w:spacing w:line="300" w:lineRule="atLeast"/>
        <w:jc w:val="both"/>
        <w:rPr>
          <w:rFonts w:asciiTheme="minorHAnsi" w:eastAsia="Aptos Display" w:hAnsiTheme="minorHAnsi" w:cstheme="minorHAnsi"/>
        </w:rPr>
      </w:pPr>
      <w:r w:rsidRPr="00A22A37">
        <w:rPr>
          <w:rFonts w:asciiTheme="minorHAnsi" w:eastAsia="Aptos" w:hAnsiTheme="minorHAnsi" w:cstheme="minorHAnsi"/>
        </w:rPr>
        <w:t>Wykonawca zobowiązany jest do wypełnienia tabeli zgodnie z ww. instrukcją. Niewłaściwe wypełnienie tabeli, brak wymaganych informacji lub niezgodność z zasadami opisanymi w Załączniku nr 1, może skutkować nieprzyznaniem punktów lub odrzuceniem oferty w przypadku parametrów obligatoryjnych.</w:t>
      </w:r>
    </w:p>
    <w:p w14:paraId="0F07D8DA" w14:textId="77777777" w:rsidR="007A6E97" w:rsidRPr="00A22A37" w:rsidRDefault="007A6E97" w:rsidP="00E941C6">
      <w:pPr>
        <w:widowControl w:val="0"/>
        <w:pBdr>
          <w:top w:val="nil"/>
          <w:left w:val="nil"/>
          <w:bottom w:val="nil"/>
          <w:right w:val="nil"/>
          <w:between w:val="nil"/>
        </w:pBdr>
        <w:spacing w:line="300" w:lineRule="atLeast"/>
        <w:jc w:val="both"/>
        <w:outlineLvl w:val="0"/>
        <w:rPr>
          <w:rFonts w:asciiTheme="minorHAnsi" w:hAnsiTheme="minorHAnsi" w:cstheme="minorHAnsi"/>
        </w:rPr>
      </w:pPr>
    </w:p>
    <w:p w14:paraId="14F3F87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rPr>
      </w:pPr>
    </w:p>
    <w:p w14:paraId="1A006FCE" w14:textId="418A45EC" w:rsidR="007A6E97" w:rsidRPr="00A22A37" w:rsidRDefault="003C38E0"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 xml:space="preserve">Miejsce i sposób </w:t>
      </w:r>
      <w:r w:rsidR="006E0189">
        <w:rPr>
          <w:rFonts w:asciiTheme="minorHAnsi" w:hAnsiTheme="minorHAnsi" w:cstheme="minorHAnsi"/>
          <w:b/>
          <w:bCs/>
          <w:color w:val="auto"/>
          <w:sz w:val="20"/>
          <w:szCs w:val="20"/>
        </w:rPr>
        <w:t xml:space="preserve">złożenia i </w:t>
      </w:r>
      <w:r w:rsidRPr="00A22A37">
        <w:rPr>
          <w:rFonts w:asciiTheme="minorHAnsi" w:hAnsiTheme="minorHAnsi" w:cstheme="minorHAnsi"/>
          <w:b/>
          <w:bCs/>
          <w:color w:val="auto"/>
          <w:sz w:val="20"/>
          <w:szCs w:val="20"/>
        </w:rPr>
        <w:t>otwarcia ofert</w:t>
      </w:r>
    </w:p>
    <w:p w14:paraId="3B04D4E2" w14:textId="77777777" w:rsidR="003C38E0" w:rsidRPr="00A22A37" w:rsidRDefault="003C38E0"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DCDE7B6" w14:textId="23A2BEEA"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Oferty należy złożyć w terminie </w:t>
      </w:r>
      <w:r w:rsidRPr="00A22A37">
        <w:rPr>
          <w:rFonts w:asciiTheme="minorHAnsi" w:hAnsiTheme="minorHAnsi" w:cstheme="minorHAnsi"/>
          <w:bCs/>
        </w:rPr>
        <w:t xml:space="preserve">do </w:t>
      </w:r>
      <w:r w:rsidR="00295409">
        <w:rPr>
          <w:rFonts w:asciiTheme="minorHAnsi" w:hAnsiTheme="minorHAnsi" w:cstheme="minorHAnsi"/>
          <w:bCs/>
        </w:rPr>
        <w:t>2 kwietnia</w:t>
      </w:r>
      <w:r w:rsidR="00AE1DF8">
        <w:rPr>
          <w:rFonts w:asciiTheme="minorHAnsi" w:hAnsiTheme="minorHAnsi" w:cstheme="minorHAnsi"/>
          <w:bCs/>
        </w:rPr>
        <w:t xml:space="preserve"> </w:t>
      </w:r>
      <w:r w:rsidR="00B54877">
        <w:rPr>
          <w:rFonts w:asciiTheme="minorHAnsi" w:hAnsiTheme="minorHAnsi" w:cstheme="minorHAnsi"/>
          <w:bCs/>
        </w:rPr>
        <w:t xml:space="preserve">2026 </w:t>
      </w:r>
      <w:r w:rsidR="00AE1DF8">
        <w:rPr>
          <w:rFonts w:asciiTheme="minorHAnsi" w:hAnsiTheme="minorHAnsi" w:cstheme="minorHAnsi"/>
          <w:bCs/>
        </w:rPr>
        <w:t xml:space="preserve">roku </w:t>
      </w:r>
      <w:r w:rsidR="00DC54C4">
        <w:rPr>
          <w:rFonts w:asciiTheme="minorHAnsi" w:hAnsiTheme="minorHAnsi" w:cstheme="minorHAnsi"/>
          <w:bCs/>
        </w:rPr>
        <w:t xml:space="preserve"> </w:t>
      </w:r>
      <w:r w:rsidR="000E2DD3">
        <w:rPr>
          <w:rFonts w:asciiTheme="minorHAnsi" w:hAnsiTheme="minorHAnsi" w:cstheme="minorHAnsi"/>
          <w:bCs/>
        </w:rPr>
        <w:t>(</w:t>
      </w:r>
      <w:r w:rsidR="003C38E0" w:rsidRPr="00A22A37">
        <w:rPr>
          <w:rFonts w:asciiTheme="minorHAnsi" w:hAnsiTheme="minorHAnsi" w:cstheme="minorHAnsi"/>
          <w:bCs/>
        </w:rPr>
        <w:t>30</w:t>
      </w:r>
      <w:r w:rsidRPr="00A22A37">
        <w:rPr>
          <w:rFonts w:asciiTheme="minorHAnsi" w:hAnsiTheme="minorHAnsi" w:cstheme="minorHAnsi"/>
          <w:bCs/>
        </w:rPr>
        <w:t xml:space="preserve"> dni od daty opublikowania).</w:t>
      </w:r>
    </w:p>
    <w:p w14:paraId="7F3EFB98"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E46E530" w14:textId="4192E3E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Ofertę należy złożyć w formie elektronicznej za pośrednictwem serwisu </w:t>
      </w:r>
      <w:r w:rsidRPr="00A22A37">
        <w:rPr>
          <w:rFonts w:asciiTheme="minorHAnsi" w:hAnsiTheme="minorHAnsi" w:cstheme="minorHAnsi"/>
          <w:b/>
          <w:bCs/>
        </w:rPr>
        <w:t xml:space="preserve">Baza Konkurencyjności </w:t>
      </w:r>
      <w:r w:rsidRPr="00A22A37">
        <w:rPr>
          <w:rFonts w:asciiTheme="minorHAnsi" w:hAnsiTheme="minorHAnsi" w:cstheme="minorHAnsi"/>
        </w:rPr>
        <w:t xml:space="preserve">(https://bazakonkurencyjnosci.funduszeeuropejskie.gov.pl/), w postaci dokumentów podpisanych </w:t>
      </w:r>
      <w:r w:rsidR="00AB247D" w:rsidRPr="00A22A37">
        <w:rPr>
          <w:rFonts w:asciiTheme="minorHAnsi" w:hAnsiTheme="minorHAnsi" w:cstheme="minorHAnsi"/>
        </w:rPr>
        <w:t xml:space="preserve">elektronicznie </w:t>
      </w:r>
      <w:r w:rsidRPr="00A22A37">
        <w:rPr>
          <w:rFonts w:asciiTheme="minorHAnsi" w:hAnsiTheme="minorHAnsi" w:cstheme="minorHAnsi"/>
        </w:rPr>
        <w:t xml:space="preserve">przez Sprzedającego </w:t>
      </w:r>
    </w:p>
    <w:p w14:paraId="70D33CB9"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72CD80B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Opis sposobu składania ofert w Bazie Konkurencyjności można znaleźć na podstronie „Pomoc” pod linkiem: </w:t>
      </w:r>
      <w:hyperlink r:id="rId13" w:history="1">
        <w:r w:rsidRPr="00A22A37">
          <w:rPr>
            <w:rStyle w:val="Hipercze"/>
            <w:rFonts w:asciiTheme="minorHAnsi" w:hAnsiTheme="minorHAnsi" w:cstheme="minorHAnsi"/>
            <w:color w:val="auto"/>
          </w:rPr>
          <w:t>https://bazakonkurencyjnosci.funduszeeuropejskie.gov.pl/pomoc</w:t>
        </w:r>
      </w:hyperlink>
      <w:r w:rsidRPr="00A22A37">
        <w:rPr>
          <w:rFonts w:asciiTheme="minorHAnsi" w:hAnsiTheme="minorHAnsi" w:cstheme="minorHAnsi"/>
        </w:rPr>
        <w:t>.</w:t>
      </w:r>
    </w:p>
    <w:p w14:paraId="50CEC6F7"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27B3C24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 zachowaniu terminu decyduje data i godzina złożenia oferty w serwisie Baza Konkurencyjności.</w:t>
      </w:r>
    </w:p>
    <w:p w14:paraId="363101C0"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CE211"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Oferty złożone w inny sposób niż opisany powyżej tj. np. droga mailową lub pocztową nie będą rozpatrywane.</w:t>
      </w:r>
    </w:p>
    <w:p w14:paraId="1C196C50" w14:textId="77777777" w:rsidR="007A6E97" w:rsidRPr="00A22A37" w:rsidRDefault="007A6E97" w:rsidP="00E941C6">
      <w:pPr>
        <w:widowControl w:val="0"/>
        <w:pBdr>
          <w:top w:val="nil"/>
          <w:left w:val="nil"/>
          <w:bottom w:val="nil"/>
          <w:right w:val="nil"/>
          <w:between w:val="nil"/>
        </w:pBdr>
        <w:spacing w:line="300" w:lineRule="atLeast"/>
        <w:ind w:left="1"/>
        <w:jc w:val="both"/>
        <w:textAlignment w:val="top"/>
        <w:outlineLvl w:val="0"/>
        <w:rPr>
          <w:rFonts w:asciiTheme="minorHAnsi" w:hAnsiTheme="minorHAnsi" w:cstheme="minorHAnsi"/>
          <w:highlight w:val="yellow"/>
        </w:rPr>
      </w:pPr>
    </w:p>
    <w:p w14:paraId="165CED24" w14:textId="77777777" w:rsidR="007A6E97" w:rsidRPr="000E2DD3" w:rsidRDefault="007A6E97" w:rsidP="000E2DD3">
      <w:pPr>
        <w:widowControl w:val="0"/>
        <w:pBdr>
          <w:top w:val="nil"/>
          <w:left w:val="nil"/>
          <w:bottom w:val="nil"/>
          <w:right w:val="nil"/>
          <w:between w:val="nil"/>
        </w:pBdr>
        <w:spacing w:line="240" w:lineRule="atLeast"/>
        <w:jc w:val="both"/>
        <w:textDirection w:val="btLr"/>
        <w:textAlignment w:val="top"/>
        <w:outlineLvl w:val="0"/>
        <w:rPr>
          <w:rFonts w:asciiTheme="minorHAnsi" w:hAnsiTheme="minorHAnsi" w:cstheme="minorHAnsi"/>
          <w:b/>
        </w:rPr>
      </w:pPr>
      <w:r w:rsidRPr="000E2DD3">
        <w:rPr>
          <w:rFonts w:asciiTheme="minorHAnsi" w:hAnsiTheme="minorHAnsi" w:cstheme="minorHAnsi"/>
        </w:rPr>
        <w:t>Kupujący nie przewiduje publicznego otwarcia ofert.</w:t>
      </w:r>
    </w:p>
    <w:p w14:paraId="70A952C3" w14:textId="77777777"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wezwać Wykonawcę w wyznaczonym przez siebie terminie do złożenia dokumentów niezbędnych do zapewnienia odpowiedniego przebiegu postepowania.</w:t>
      </w:r>
    </w:p>
    <w:p w14:paraId="2AD8EF7D" w14:textId="5F685092" w:rsidR="006E0189" w:rsidRPr="000E2DD3" w:rsidRDefault="006E0189" w:rsidP="000E2DD3">
      <w:pPr>
        <w:spacing w:line="240" w:lineRule="atLeast"/>
        <w:ind w:right="109"/>
        <w:jc w:val="both"/>
        <w:rPr>
          <w:rFonts w:asciiTheme="minorHAnsi" w:hAnsiTheme="minorHAnsi" w:cstheme="minorHAnsi"/>
          <w:szCs w:val="24"/>
        </w:rPr>
      </w:pPr>
      <w:r w:rsidRPr="000E2DD3">
        <w:rPr>
          <w:rFonts w:asciiTheme="minorHAnsi" w:hAnsiTheme="minorHAnsi" w:cstheme="minorHAnsi"/>
          <w:szCs w:val="24"/>
        </w:rPr>
        <w:t>Zamawiający może zwrócić się do Wykonawcy o wyjaśnienie treści złożonych dokumentów w wyznaczonym przez siebie terminie, brak odpowiedzi stanowić będzie podstawę odrzucenia oferty.</w:t>
      </w:r>
    </w:p>
    <w:p w14:paraId="6286AAD3" w14:textId="4AC11CF4" w:rsidR="00AB247D" w:rsidRPr="00A22A37" w:rsidRDefault="00AB247D"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66EA2BEA" w14:textId="15C2A38A" w:rsidR="007A6E97" w:rsidRPr="00A22A37" w:rsidRDefault="00CC657A" w:rsidP="006570D9">
      <w:pPr>
        <w:pStyle w:val="Akapitzlist"/>
        <w:widowControl w:val="0"/>
        <w:numPr>
          <w:ilvl w:val="0"/>
          <w:numId w:val="17"/>
        </w:numPr>
        <w:pBdr>
          <w:top w:val="nil"/>
          <w:left w:val="nil"/>
          <w:bottom w:val="nil"/>
          <w:right w:val="nil"/>
          <w:between w:val="nil"/>
        </w:pBdr>
        <w:spacing w:after="0" w:line="300" w:lineRule="atLeast"/>
        <w:jc w:val="both"/>
        <w:textAlignment w:val="top"/>
        <w:outlineLvl w:val="0"/>
        <w:rPr>
          <w:rFonts w:asciiTheme="minorHAnsi" w:hAnsiTheme="minorHAnsi" w:cstheme="minorHAnsi"/>
          <w:color w:val="auto"/>
          <w:sz w:val="20"/>
          <w:szCs w:val="20"/>
        </w:rPr>
      </w:pPr>
      <w:r w:rsidRPr="00A22A37">
        <w:rPr>
          <w:rFonts w:asciiTheme="minorHAnsi" w:hAnsiTheme="minorHAnsi" w:cstheme="minorHAnsi"/>
          <w:color w:val="auto"/>
          <w:sz w:val="20"/>
          <w:szCs w:val="20"/>
        </w:rPr>
        <w:t>Opis sposobu przygotowania oferty</w:t>
      </w:r>
    </w:p>
    <w:p w14:paraId="40A3AC50" w14:textId="418621E7" w:rsidR="007A6E97" w:rsidRPr="00A22A37" w:rsidRDefault="007A6E97" w:rsidP="006570D9">
      <w:pPr>
        <w:pStyle w:val="Akapitzlist1"/>
        <w:numPr>
          <w:ilvl w:val="0"/>
          <w:numId w:val="19"/>
        </w:numPr>
        <w:spacing w:after="0" w:line="300" w:lineRule="atLeast"/>
        <w:jc w:val="both"/>
        <w:rPr>
          <w:rStyle w:val="FontStyle94"/>
          <w:rFonts w:asciiTheme="minorHAnsi" w:hAnsiTheme="minorHAnsi" w:cstheme="minorHAnsi"/>
          <w:b/>
          <w:bCs/>
          <w:sz w:val="20"/>
          <w:szCs w:val="20"/>
        </w:rPr>
      </w:pPr>
      <w:r w:rsidRPr="00A22A37">
        <w:rPr>
          <w:rStyle w:val="FontStyle94"/>
          <w:rFonts w:asciiTheme="minorHAnsi" w:hAnsiTheme="minorHAnsi" w:cstheme="minorHAnsi"/>
          <w:b/>
          <w:bCs/>
          <w:sz w:val="20"/>
          <w:szCs w:val="20"/>
          <w:u w:val="single"/>
        </w:rPr>
        <w:t>Oferta musi być</w:t>
      </w:r>
      <w:r w:rsidRPr="00A22A37">
        <w:rPr>
          <w:rStyle w:val="FontStyle94"/>
          <w:rFonts w:asciiTheme="minorHAnsi" w:hAnsiTheme="minorHAnsi" w:cstheme="minorHAnsi"/>
          <w:sz w:val="20"/>
          <w:szCs w:val="20"/>
        </w:rPr>
        <w:t xml:space="preserve"> sporządzona w języku polskim, w postaci elektronicznej w jednym z formatów danych: .pdf, .doc, .docx, .rtf, .xps, .odt i opatrzona kwalifikowanym podpisem elektronicznym lub podpisem zaufanym.</w:t>
      </w:r>
    </w:p>
    <w:p w14:paraId="62166003" w14:textId="77777777" w:rsidR="007A6E97" w:rsidRPr="00A22A37" w:rsidRDefault="007A6E97" w:rsidP="00E941C6">
      <w:pPr>
        <w:pStyle w:val="Akapitzlist1"/>
        <w:spacing w:after="0" w:line="300" w:lineRule="atLeast"/>
        <w:ind w:left="567"/>
        <w:jc w:val="both"/>
        <w:rPr>
          <w:rFonts w:asciiTheme="minorHAnsi" w:hAnsiTheme="minorHAnsi" w:cstheme="minorHAnsi"/>
          <w:b/>
          <w:bCs/>
          <w:sz w:val="20"/>
          <w:szCs w:val="20"/>
        </w:rPr>
      </w:pPr>
    </w:p>
    <w:p w14:paraId="0F6E42F6" w14:textId="37DDB583"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Kupujący nie przewiduje składania ofert częściowych i wariantowych.</w:t>
      </w:r>
    </w:p>
    <w:p w14:paraId="140B921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AF12599" w14:textId="7FB219A0"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Kupujący nie przewiduje zamówień uzupełniających.</w:t>
      </w:r>
    </w:p>
    <w:p w14:paraId="303C27D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91DCA01" w14:textId="77777777" w:rsidR="008C6F8A"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Ofertę należy sporządzić w języku polskim. Dokumenty sporządzone w języku obcym należy składać wraz z tłumaczeniem na język polski (nie wymaga się tłumaczenia przysięgłego).</w:t>
      </w:r>
    </w:p>
    <w:p w14:paraId="06DB74A3" w14:textId="77777777" w:rsidR="008C6F8A" w:rsidRPr="00A22A37" w:rsidRDefault="008C6F8A" w:rsidP="00E941C6">
      <w:pPr>
        <w:pStyle w:val="Akapitzlist"/>
        <w:spacing w:after="0" w:line="300" w:lineRule="atLeast"/>
        <w:rPr>
          <w:rFonts w:asciiTheme="minorHAnsi" w:hAnsiTheme="minorHAnsi" w:cstheme="minorHAnsi"/>
          <w:b w:val="0"/>
          <w:color w:val="auto"/>
          <w:sz w:val="20"/>
          <w:szCs w:val="20"/>
        </w:rPr>
      </w:pPr>
    </w:p>
    <w:p w14:paraId="03ABBEAB" w14:textId="1B9D3598" w:rsidR="007A6E97" w:rsidRPr="00A22A37" w:rsidRDefault="007A6E97" w:rsidP="006570D9">
      <w:pPr>
        <w:pStyle w:val="Akapitzlist"/>
        <w:widowControl w:val="0"/>
        <w:numPr>
          <w:ilvl w:val="0"/>
          <w:numId w:val="19"/>
        </w:numPr>
        <w:pBdr>
          <w:top w:val="nil"/>
          <w:left w:val="nil"/>
          <w:bottom w:val="nil"/>
          <w:right w:val="nil"/>
          <w:between w:val="nil"/>
        </w:pBdr>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b w:val="0"/>
          <w:color w:val="auto"/>
          <w:sz w:val="20"/>
          <w:szCs w:val="20"/>
        </w:rPr>
        <w:t>Oferta wraz z załącznikami musi być podpisana przez osoby upoważnione do reprezentowania Sprzedającego zgodnie z reprezentacją wynikającą z właściwego rejestru lub na podstawie udzielonego pełnomocnictwa.</w:t>
      </w:r>
    </w:p>
    <w:p w14:paraId="6EBE68A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9C1DA43"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Oferta musi zawierać: </w:t>
      </w:r>
    </w:p>
    <w:p w14:paraId="3CDEFF1A"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podpisany Formularz ofertowy (zgodny z załącznikiem nr 2 do zapytania ofertowego),</w:t>
      </w:r>
    </w:p>
    <w:p w14:paraId="51ED5C37" w14:textId="77777777" w:rsidR="007A6E9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uzupełniony i podpisane Oświadczenie o braku powiązań (zgodnie z załącznikiem nr 3 do Zapytania ofertowego),</w:t>
      </w:r>
    </w:p>
    <w:p w14:paraId="1952EB3F" w14:textId="030FE0C5" w:rsidR="00704DD4" w:rsidRPr="00A22A37" w:rsidRDefault="00677E3F" w:rsidP="006570D9">
      <w:pPr>
        <w:pStyle w:val="Default"/>
        <w:numPr>
          <w:ilvl w:val="0"/>
          <w:numId w:val="7"/>
        </w:numPr>
        <w:spacing w:line="300" w:lineRule="atLeast"/>
        <w:rPr>
          <w:rFonts w:asciiTheme="minorHAnsi" w:hAnsiTheme="minorHAnsi" w:cstheme="minorHAnsi"/>
          <w:color w:val="auto"/>
          <w:sz w:val="20"/>
          <w:szCs w:val="20"/>
        </w:rPr>
      </w:pPr>
      <w:r>
        <w:rPr>
          <w:rFonts w:asciiTheme="minorHAnsi" w:hAnsiTheme="minorHAnsi" w:cstheme="minorHAnsi"/>
          <w:color w:val="auto"/>
          <w:sz w:val="20"/>
          <w:szCs w:val="20"/>
        </w:rPr>
        <w:t>uzupełniony złącznik nr 5 ( oświadczenie o poufności)</w:t>
      </w:r>
      <w:r w:rsidR="00C53AA5">
        <w:rPr>
          <w:rFonts w:asciiTheme="minorHAnsi" w:hAnsiTheme="minorHAnsi" w:cstheme="minorHAnsi"/>
          <w:color w:val="auto"/>
          <w:sz w:val="20"/>
          <w:szCs w:val="20"/>
        </w:rPr>
        <w:t>,</w:t>
      </w:r>
    </w:p>
    <w:p w14:paraId="19F786AB" w14:textId="77777777" w:rsidR="007A6E97" w:rsidRPr="00A22A37" w:rsidRDefault="007A6E97" w:rsidP="006570D9">
      <w:pPr>
        <w:pStyle w:val="Default"/>
        <w:numPr>
          <w:ilvl w:val="0"/>
          <w:numId w:val="7"/>
        </w:numPr>
        <w:spacing w:line="300" w:lineRule="atLeast"/>
        <w:rPr>
          <w:rFonts w:asciiTheme="minorHAnsi" w:hAnsiTheme="minorHAnsi" w:cstheme="minorHAnsi"/>
          <w:color w:val="auto"/>
          <w:sz w:val="20"/>
          <w:szCs w:val="20"/>
        </w:rPr>
      </w:pPr>
      <w:r w:rsidRPr="00A22A37">
        <w:rPr>
          <w:rFonts w:asciiTheme="minorHAnsi" w:hAnsiTheme="minorHAnsi" w:cstheme="minorHAnsi"/>
          <w:color w:val="auto"/>
          <w:sz w:val="20"/>
          <w:szCs w:val="20"/>
        </w:rPr>
        <w:t>pełnomocnictwo do występowania w imieniu Sprzedającego, jeżeli oferta została podpisana przez osobę (osoby) działającą (działające) na podstawie pełnomocnictwa,</w:t>
      </w:r>
    </w:p>
    <w:p w14:paraId="47F61C0C" w14:textId="5A241110"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do Formularza ofertowego należy dołączyć: dokument potwierdzający parametry przedmiotu zamówienia – uzupełniony załącznik nr 1 do Zapytania – Opis Przedmiotu Zamówienia (OPZ) – </w:t>
      </w:r>
      <w:r w:rsidR="0043670E">
        <w:rPr>
          <w:rFonts w:asciiTheme="minorHAnsi" w:hAnsiTheme="minorHAnsi" w:cstheme="minorHAnsi"/>
          <w:color w:val="auto"/>
          <w:sz w:val="20"/>
          <w:szCs w:val="20"/>
        </w:rPr>
        <w:br/>
      </w:r>
      <w:r w:rsidRPr="00A22A37">
        <w:rPr>
          <w:rFonts w:asciiTheme="minorHAnsi" w:hAnsiTheme="minorHAnsi" w:cstheme="minorHAnsi"/>
          <w:color w:val="auto"/>
          <w:sz w:val="20"/>
          <w:szCs w:val="20"/>
        </w:rPr>
        <w:t>z wypełnioną kolumną MIEJSCE NA INFORMACJE SPRZEDAJĄCEGO,</w:t>
      </w:r>
    </w:p>
    <w:p w14:paraId="479ECE9A" w14:textId="77777777" w:rsidR="007A6E97" w:rsidRPr="00A22A37" w:rsidRDefault="007A6E97" w:rsidP="006570D9">
      <w:pPr>
        <w:pStyle w:val="Default"/>
        <w:numPr>
          <w:ilvl w:val="0"/>
          <w:numId w:val="7"/>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materiały producenta dotyczące Przedmiotu Zamówienia, potwierdzające parametry wymagane przez Zamawiającego w Opisie przedmiotu zamówienia (na żądanie Zamawiającego).</w:t>
      </w:r>
    </w:p>
    <w:p w14:paraId="03437C18" w14:textId="77777777" w:rsidR="00F9687C" w:rsidRPr="00A22A37" w:rsidRDefault="00F9687C" w:rsidP="00E941C6">
      <w:pPr>
        <w:pStyle w:val="Default"/>
        <w:spacing w:line="300" w:lineRule="atLeast"/>
        <w:ind w:left="720"/>
        <w:jc w:val="both"/>
        <w:rPr>
          <w:rFonts w:asciiTheme="minorHAnsi" w:hAnsiTheme="minorHAnsi" w:cstheme="minorHAnsi"/>
          <w:color w:val="auto"/>
          <w:sz w:val="20"/>
          <w:szCs w:val="20"/>
        </w:rPr>
      </w:pPr>
    </w:p>
    <w:p w14:paraId="3268C668" w14:textId="3A2D666D"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Jeżeli Sprzedający przedstawia w ofercie informacje stanowiące tajemnicę przedsiębiorstwa w rozumieniu ustawy z dnia 16 kwietnia 1993 r. o zwalczaniu nieuczciwej konkurencji, winien jednoznacznie wskazać, które sekcje oferty stanowią tajemnicę przedsiębiorstwa i nie mogą być ujawniane podmiotom trzecim. Wszelkie informacje stanowiące tajemnicę przedsiębiorstwa w rozumieniu ustawy z dnia 16 kwietnia 1993 r. o zwalczaniu 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w:t>
      </w:r>
      <w:r w:rsidRPr="00A22A37">
        <w:rPr>
          <w:rFonts w:asciiTheme="minorHAnsi" w:hAnsiTheme="minorHAnsi" w:cstheme="minorHAnsi"/>
        </w:rPr>
        <w:lastRenderedPageBreak/>
        <w:t>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ze względu na zaniechanie przez Sprzedającego podjęcia niezbędnych działań w celu zachowania poufności objętych klauzulą informacji</w:t>
      </w:r>
      <w:r w:rsidR="000E2DD3">
        <w:rPr>
          <w:rFonts w:asciiTheme="minorHAnsi" w:hAnsiTheme="minorHAnsi" w:cstheme="minorHAnsi"/>
        </w:rPr>
        <w:t>.</w:t>
      </w:r>
    </w:p>
    <w:p w14:paraId="78906329"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63924DD"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r w:rsidRPr="00A22A37">
        <w:rPr>
          <w:rFonts w:asciiTheme="minorHAnsi" w:hAnsiTheme="minorHAnsi" w:cstheme="minorHAnsi"/>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69480D9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u w:val="single"/>
        </w:rPr>
      </w:pPr>
    </w:p>
    <w:p w14:paraId="0C3F76B7"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r w:rsidRPr="00A22A37">
        <w:rPr>
          <w:rFonts w:asciiTheme="minorHAnsi" w:hAnsiTheme="minorHAnsi" w:cstheme="minorHAnsi"/>
          <w:i/>
        </w:rPr>
        <w:t>Uwaga:</w:t>
      </w:r>
    </w:p>
    <w:p w14:paraId="79B9F7C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i/>
        </w:rPr>
        <w:t>Zastrzegając informacje w ofercie Sprzedający winien mieć na względzie, że zastrzeżona informacja ma charakter tajemnicy przedsiębiorstwa, jeśli spełnia poniższe warunki, określone w art. 11 ust. 2 ustawy o zwalczaniu nieuczciwej konkurencji tj.:</w:t>
      </w:r>
    </w:p>
    <w:p w14:paraId="6E64BC47"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i/>
          <w:iCs/>
          <w:color w:val="auto"/>
          <w:sz w:val="20"/>
          <w:szCs w:val="20"/>
        </w:rPr>
      </w:pPr>
      <w:r w:rsidRPr="00A22A37">
        <w:rPr>
          <w:rFonts w:asciiTheme="minorHAnsi" w:hAnsiTheme="minorHAnsi" w:cstheme="minorHAnsi"/>
          <w:i/>
          <w:iCs/>
          <w:color w:val="auto"/>
          <w:sz w:val="20"/>
          <w:szCs w:val="20"/>
        </w:rPr>
        <w:t>ma charakter techniczny, technologiczny, organizacyjny przedsiębiorstwa lub posiada wartość gospodarczą, oraz</w:t>
      </w:r>
    </w:p>
    <w:p w14:paraId="2997E834" w14:textId="77777777" w:rsidR="007A6E97" w:rsidRPr="00A22A37" w:rsidRDefault="007A6E97" w:rsidP="006570D9">
      <w:pPr>
        <w:pStyle w:val="Akapitzlist"/>
        <w:widowControl w:val="0"/>
        <w:numPr>
          <w:ilvl w:val="0"/>
          <w:numId w:val="11"/>
        </w:numPr>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r w:rsidRPr="00A22A37">
        <w:rPr>
          <w:rFonts w:asciiTheme="minorHAnsi" w:hAnsiTheme="minorHAnsi" w:cstheme="minorHAnsi"/>
          <w:i/>
          <w:iCs/>
          <w:color w:val="auto"/>
          <w:sz w:val="20"/>
          <w:szCs w:val="20"/>
        </w:rPr>
        <w:t xml:space="preserve">jako całość lub w szczególnym zestawieniu i zbiorze elementów nie są powszechnie znane osobom zwykle zajmującym się tym rodzajem informacji, albo nie są łatwo dostępne dla takich osób, </w:t>
      </w:r>
      <w:r w:rsidRPr="00A22A37">
        <w:rPr>
          <w:rFonts w:asciiTheme="minorHAnsi" w:hAnsiTheme="minorHAnsi" w:cstheme="minorHAnsi"/>
          <w:i/>
          <w:color w:val="auto"/>
          <w:sz w:val="20"/>
          <w:szCs w:val="20"/>
        </w:rPr>
        <w:t>o ile uprawniony do korzystania z informacji lub rozporządzenia nimi podjął, przy zachowaniu należytej staranności, działania w celu utrzymania ich w poufności.</w:t>
      </w:r>
    </w:p>
    <w:p w14:paraId="43B3E8D5" w14:textId="77777777" w:rsidR="007A6E97" w:rsidRPr="00A22A37" w:rsidRDefault="007A6E97" w:rsidP="00E941C6">
      <w:pPr>
        <w:pStyle w:val="Akapitzlist"/>
        <w:widowControl w:val="0"/>
        <w:pBdr>
          <w:top w:val="nil"/>
          <w:left w:val="nil"/>
          <w:bottom w:val="nil"/>
          <w:right w:val="nil"/>
          <w:between w:val="nil"/>
        </w:pBdr>
        <w:suppressAutoHyphens/>
        <w:spacing w:after="0" w:line="300" w:lineRule="atLeast"/>
        <w:jc w:val="both"/>
        <w:textAlignment w:val="top"/>
        <w:outlineLvl w:val="0"/>
        <w:rPr>
          <w:rFonts w:asciiTheme="minorHAnsi" w:hAnsiTheme="minorHAnsi" w:cstheme="minorHAnsi"/>
          <w:b w:val="0"/>
          <w:color w:val="auto"/>
          <w:sz w:val="20"/>
          <w:szCs w:val="20"/>
        </w:rPr>
      </w:pPr>
    </w:p>
    <w:p w14:paraId="67F81A54"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3416F86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i/>
        </w:rPr>
      </w:pPr>
    </w:p>
    <w:p w14:paraId="7043A8B5"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6EAC112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5A1BDB1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79AFEE6B"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6D5A7781"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rPr>
      </w:pPr>
      <w:r w:rsidRPr="00A22A37">
        <w:rPr>
          <w:rFonts w:asciiTheme="minorHAnsi" w:hAnsiTheme="minorHAnsi" w:cstheme="minorHAnsi"/>
        </w:rPr>
        <w:t>Sprzedający w szczególności nie może zastrzec w ofercie informacji:</w:t>
      </w:r>
    </w:p>
    <w:p w14:paraId="42A77AC9"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przekazywanych po otwarciu ofert;</w:t>
      </w:r>
    </w:p>
    <w:p w14:paraId="2E1E52A7"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które są jawne na mocy odrębnych przepisów;</w:t>
      </w:r>
    </w:p>
    <w:p w14:paraId="5C559E24"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cen jednostkowych stanowiących podstawę wyliczenia ceny oferty;</w:t>
      </w:r>
    </w:p>
    <w:p w14:paraId="5BA0C43C" w14:textId="77777777" w:rsidR="007A6E97" w:rsidRPr="00A22A37" w:rsidRDefault="007A6E97" w:rsidP="006570D9">
      <w:pPr>
        <w:widowControl w:val="0"/>
        <w:numPr>
          <w:ilvl w:val="2"/>
          <w:numId w:val="18"/>
        </w:numPr>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elementów oferty polegających ocenie.</w:t>
      </w:r>
    </w:p>
    <w:p w14:paraId="419526FC"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2056EB0"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Wszelkie negatywne konsekwencje mogące wyniknąć z niezachowania powyższych wymagań będą obciążały </w:t>
      </w:r>
      <w:r w:rsidRPr="00A22A37">
        <w:rPr>
          <w:rFonts w:asciiTheme="minorHAnsi" w:hAnsiTheme="minorHAnsi" w:cstheme="minorHAnsi"/>
        </w:rPr>
        <w:lastRenderedPageBreak/>
        <w:t>Sprzedającego.</w:t>
      </w:r>
    </w:p>
    <w:p w14:paraId="757400F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E5527CA" w14:textId="77777777" w:rsidR="007A6E97" w:rsidRPr="00A22A37" w:rsidRDefault="007A6E97" w:rsidP="009A59E5">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Przed upływem terminu składania ofert Sprzedający może wprowadzić zmiany do złożonej oferty lub ją wycofać. Zmiany w ofercie lub jej wycofanie dokonuje się na takich samych warunkach jak jej złożenie.</w:t>
      </w:r>
    </w:p>
    <w:p w14:paraId="23E47588"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E7DB3B5"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 xml:space="preserve">Sprzedający są </w:t>
      </w:r>
      <w:r w:rsidRPr="00A22A37">
        <w:rPr>
          <w:rFonts w:asciiTheme="minorHAnsi" w:hAnsiTheme="minorHAnsi" w:cstheme="minorHAnsi"/>
          <w:b/>
          <w:bCs/>
        </w:rPr>
        <w:t xml:space="preserve">zobowiązani do dokładnego zapoznania się z informacjami zawartymi w zapytaniu </w:t>
      </w:r>
      <w:r w:rsidRPr="00A22A37">
        <w:rPr>
          <w:rFonts w:asciiTheme="minorHAnsi" w:hAnsiTheme="minorHAnsi" w:cstheme="minorHAnsi"/>
        </w:rPr>
        <w:t>ofertowym oraz z ewentualnymi zmianami w treści zapytania, wyjaśnieniami i odpowiedziami opublikowanymi przez Kupującego w trakcie trwania procedury i przygotowania oferty zgodnie z wymaganiami określonymi przez Kupującego.</w:t>
      </w:r>
    </w:p>
    <w:p w14:paraId="0763DD4E" w14:textId="77777777" w:rsidR="007A6E97" w:rsidRPr="00A22A37" w:rsidRDefault="007A6E97" w:rsidP="00E941C6">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p>
    <w:p w14:paraId="1D2DB5CE" w14:textId="77777777" w:rsidR="007A6E97" w:rsidRPr="00A22A37" w:rsidRDefault="007A6E97" w:rsidP="009A59E5">
      <w:pPr>
        <w:widowControl w:val="0"/>
        <w:pBdr>
          <w:top w:val="nil"/>
          <w:left w:val="nil"/>
          <w:bottom w:val="nil"/>
          <w:right w:val="nil"/>
          <w:between w:val="nil"/>
        </w:pBdr>
        <w:spacing w:line="300" w:lineRule="atLeast"/>
        <w:jc w:val="both"/>
        <w:textDirection w:val="btLr"/>
        <w:textAlignment w:val="top"/>
        <w:outlineLvl w:val="0"/>
        <w:rPr>
          <w:rFonts w:asciiTheme="minorHAnsi" w:hAnsiTheme="minorHAnsi" w:cstheme="minorHAnsi"/>
        </w:rPr>
      </w:pPr>
      <w:r w:rsidRPr="00A22A37">
        <w:rPr>
          <w:rFonts w:asciiTheme="minorHAnsi" w:hAnsiTheme="minorHAnsi" w:cstheme="minorHAnsi"/>
        </w:rPr>
        <w:t>Wszelkie zmiany treści zapytania ofertowego będą publikowane wyłącznie w Bazie Konkurencyjności. Sprzedający zobowiązani są do śledzenia ogłoszenia i uwzględnienia w ofercie ewentualnych aktualizacji.</w:t>
      </w:r>
    </w:p>
    <w:p w14:paraId="7DA469B6"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5249B412" w14:textId="0F133F79" w:rsidR="007A6E97" w:rsidRPr="00A22A37" w:rsidRDefault="00F9328D" w:rsidP="006570D9">
      <w:pPr>
        <w:pStyle w:val="Default"/>
        <w:numPr>
          <w:ilvl w:val="0"/>
          <w:numId w:val="17"/>
        </w:numPr>
        <w:spacing w:line="300" w:lineRule="atLeast"/>
        <w:rPr>
          <w:rFonts w:asciiTheme="minorHAnsi" w:hAnsiTheme="minorHAnsi" w:cstheme="minorHAnsi"/>
          <w:b/>
          <w:bCs/>
          <w:color w:val="auto"/>
          <w:sz w:val="20"/>
          <w:szCs w:val="20"/>
        </w:rPr>
      </w:pPr>
      <w:r w:rsidRPr="00A22A37">
        <w:rPr>
          <w:rFonts w:asciiTheme="minorHAnsi" w:hAnsiTheme="minorHAnsi" w:cstheme="minorHAnsi"/>
          <w:b/>
          <w:bCs/>
          <w:color w:val="auto"/>
          <w:sz w:val="20"/>
          <w:szCs w:val="20"/>
        </w:rPr>
        <w:t>Sposób porozumiewania się kupującego ze sprzedającym</w:t>
      </w:r>
    </w:p>
    <w:p w14:paraId="0CE9BC05" w14:textId="77777777" w:rsidR="00F9328D" w:rsidRPr="00A22A37" w:rsidRDefault="00F9328D" w:rsidP="00F9328D">
      <w:pPr>
        <w:pStyle w:val="Default"/>
        <w:spacing w:line="300" w:lineRule="atLeast"/>
        <w:ind w:left="1080"/>
        <w:rPr>
          <w:rFonts w:asciiTheme="minorHAnsi" w:hAnsiTheme="minorHAnsi" w:cstheme="minorHAnsi"/>
          <w:b/>
          <w:bCs/>
          <w:color w:val="auto"/>
          <w:sz w:val="20"/>
          <w:szCs w:val="20"/>
        </w:rPr>
      </w:pPr>
    </w:p>
    <w:p w14:paraId="5C19276F" w14:textId="77777777" w:rsidR="00F17ED1"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a. </w:t>
      </w:r>
      <w:r w:rsidR="007A6E97" w:rsidRPr="00A22A37">
        <w:rPr>
          <w:rFonts w:asciiTheme="minorHAnsi" w:hAnsiTheme="minorHAnsi" w:cstheme="minorHAnsi"/>
        </w:rPr>
        <w:t>Nie udziela się żadnych informacji, wyjaśnień czy odpowiedzi na kierowane do Kupującego zapytania drogą telefoniczną czy mailową.</w:t>
      </w:r>
    </w:p>
    <w:p w14:paraId="5EC84B5E" w14:textId="117F9B1F"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b.</w:t>
      </w:r>
      <w:r w:rsidR="001337DB" w:rsidRPr="00A22A37">
        <w:rPr>
          <w:rFonts w:asciiTheme="minorHAnsi" w:hAnsiTheme="minorHAnsi" w:cstheme="minorHAnsi"/>
        </w:rPr>
        <w:t xml:space="preserve"> </w:t>
      </w:r>
      <w:r w:rsidR="007A6E97" w:rsidRPr="00A22A37">
        <w:rPr>
          <w:rFonts w:asciiTheme="minorHAnsi" w:hAnsiTheme="minorHAnsi" w:cstheme="minorHAnsi"/>
        </w:rPr>
        <w:t xml:space="preserve">Pytania dotyczące zapytania ofertowego oraz wnioski o wyjaśnienia odnośnie do treści zapytania należy przesyłać </w:t>
      </w:r>
      <w:r w:rsidR="007A6E97" w:rsidRPr="00A22A37">
        <w:rPr>
          <w:rFonts w:asciiTheme="minorHAnsi" w:hAnsiTheme="minorHAnsi" w:cstheme="minorHAnsi"/>
          <w:b/>
          <w:bCs/>
        </w:rPr>
        <w:t xml:space="preserve">wyłącznie za pośrednictwem Bazy Konkurencyjności </w:t>
      </w:r>
      <w:r w:rsidR="007A6E97" w:rsidRPr="00A22A37">
        <w:rPr>
          <w:rFonts w:asciiTheme="minorHAnsi" w:hAnsiTheme="minorHAnsi" w:cstheme="minorHAnsi"/>
        </w:rPr>
        <w:t xml:space="preserve">poprzez zakładkę „Pytania” na stronie zapytania ofertowego (https://bazakonkurencyjnosci.fundusze europejskie.gov.pl/), nie później niż na </w:t>
      </w:r>
      <w:r w:rsidR="00B0063C" w:rsidRPr="00A22A37">
        <w:rPr>
          <w:rFonts w:asciiTheme="minorHAnsi" w:hAnsiTheme="minorHAnsi" w:cstheme="minorHAnsi"/>
          <w:b/>
          <w:bCs/>
        </w:rPr>
        <w:t>5</w:t>
      </w:r>
      <w:r w:rsidR="007A6E97" w:rsidRPr="00A22A37">
        <w:rPr>
          <w:rFonts w:asciiTheme="minorHAnsi" w:hAnsiTheme="minorHAnsi" w:cstheme="minorHAnsi"/>
          <w:b/>
          <w:bCs/>
        </w:rPr>
        <w:t xml:space="preserve"> dni robocz</w:t>
      </w:r>
      <w:r w:rsidR="003F7534" w:rsidRPr="00A22A37">
        <w:rPr>
          <w:rFonts w:asciiTheme="minorHAnsi" w:hAnsiTheme="minorHAnsi" w:cstheme="minorHAnsi"/>
          <w:b/>
          <w:bCs/>
        </w:rPr>
        <w:t>ych</w:t>
      </w:r>
      <w:r w:rsidR="007A6E97" w:rsidRPr="00A22A37">
        <w:rPr>
          <w:rFonts w:asciiTheme="minorHAnsi" w:hAnsiTheme="minorHAnsi" w:cstheme="minorHAnsi"/>
        </w:rPr>
        <w:t xml:space="preserve"> przed upływem terminu składania ofert. Kupujący odpowie co najmniej na </w:t>
      </w:r>
      <w:r w:rsidR="003F7534" w:rsidRPr="00A22A37">
        <w:rPr>
          <w:rFonts w:asciiTheme="minorHAnsi" w:hAnsiTheme="minorHAnsi" w:cstheme="minorHAnsi"/>
          <w:b/>
          <w:bCs/>
        </w:rPr>
        <w:t>4 dni robocze</w:t>
      </w:r>
      <w:r w:rsidR="007A6E97" w:rsidRPr="00A22A37">
        <w:rPr>
          <w:rFonts w:asciiTheme="minorHAnsi" w:hAnsiTheme="minorHAnsi" w:cstheme="minorHAnsi"/>
        </w:rPr>
        <w:t xml:space="preserve"> przed terminem składania ofert. Zmiana terminu składania ofert nie przedłuża terminu na składanie pytań, na które musi odpowiedzieć Kupujący. Na pytania składane po terminie Kupujący może odpowiedzieć lub pozostawić pytania bez odpowiedzi.</w:t>
      </w:r>
    </w:p>
    <w:p w14:paraId="381C57C6" w14:textId="60A388F0"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[https://bazakonkurencyjnosci. funduszeeuropejskie.gov.pl/].</w:t>
      </w:r>
    </w:p>
    <w:p w14:paraId="32601FA5"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2CAAD92E" w14:textId="25E36AA5" w:rsidR="007A6E97" w:rsidRPr="00A22A37" w:rsidRDefault="00F17ED1" w:rsidP="00F17ED1">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d.</w:t>
      </w:r>
      <w:r w:rsidR="00A42528" w:rsidRPr="00A22A37">
        <w:rPr>
          <w:rFonts w:asciiTheme="minorHAnsi" w:hAnsiTheme="minorHAnsi" w:cstheme="minorHAnsi"/>
        </w:rPr>
        <w:t xml:space="preserve"> </w:t>
      </w:r>
      <w:r w:rsidR="007A6E97" w:rsidRPr="00A22A37">
        <w:rPr>
          <w:rFonts w:asciiTheme="minorHAnsi" w:hAnsiTheme="minorHAnsi" w:cstheme="minorHAnsi"/>
        </w:rPr>
        <w:t>O ile nie naruszy to konkurencyjności, w toku badania i oceny ofert Kupujący może żądać od Sprzedających dodatkowych wyjaśnień lub uzupełnień dotyczących dokumentów, materiałów lub treści złożonych ofert.</w:t>
      </w:r>
    </w:p>
    <w:p w14:paraId="788E1467" w14:textId="14954176" w:rsidR="007A6E97" w:rsidRPr="00A22A37" w:rsidRDefault="00A42528" w:rsidP="00A42528">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e. </w:t>
      </w:r>
      <w:r w:rsidR="007A6E97" w:rsidRPr="00A22A37">
        <w:rPr>
          <w:rFonts w:asciiTheme="minorHAnsi" w:hAnsiTheme="minorHAnsi" w:cstheme="minorHAnsi"/>
        </w:rPr>
        <w:t>Kupujący poprawi w ofercie, w szczególności:</w:t>
      </w:r>
    </w:p>
    <w:p w14:paraId="00CBE418"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pisarskie – bezsporne, niebudzące wątpliwości omyłki dotyczące wyrazów, np. widoczna mylna pisownia wyrazu, ewidentny błąd gramatyczny, niezamierzone opuszczenie wyrazu lub jego części, ewidentny błąd rzeczowy np. 31 kwietnia 2024 r., rozbieżność pomiędzy ceną wpisaną liczbą i słownie;</w:t>
      </w:r>
    </w:p>
    <w:p w14:paraId="0CCF1BAB" w14:textId="77777777" w:rsidR="00A42528"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7DF8093D" w14:textId="64758DD5" w:rsidR="007A6E97" w:rsidRPr="00A22A37" w:rsidRDefault="007A6E97" w:rsidP="006570D9">
      <w:pPr>
        <w:pStyle w:val="Default"/>
        <w:numPr>
          <w:ilvl w:val="0"/>
          <w:numId w:val="20"/>
        </w:numPr>
        <w:suppressAutoHyphens/>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inne omyłki – polegające na niezgodności oferty z dokumentami zamówienia, niepowodujące istotnych zmian w treści oferty.</w:t>
      </w:r>
    </w:p>
    <w:p w14:paraId="2F876697"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O poprawieniu omyłek w ofercie Kupujący niezwłocznie zawiadomi Sprzedającego, którego oferta została poprawiona.</w:t>
      </w:r>
    </w:p>
    <w:p w14:paraId="78778B64" w14:textId="77777777" w:rsidR="007A6E97" w:rsidRPr="00A22A37" w:rsidRDefault="007A6E97" w:rsidP="00E941C6">
      <w:pPr>
        <w:pStyle w:val="Default"/>
        <w:spacing w:line="300" w:lineRule="atLeast"/>
        <w:jc w:val="both"/>
        <w:rPr>
          <w:rFonts w:asciiTheme="minorHAnsi" w:hAnsiTheme="minorHAnsi" w:cstheme="minorHAnsi"/>
          <w:color w:val="auto"/>
          <w:sz w:val="20"/>
          <w:szCs w:val="20"/>
        </w:rPr>
      </w:pPr>
    </w:p>
    <w:p w14:paraId="0CC4FE1F" w14:textId="77777777"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7C55A314"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7C5E42D4" w14:textId="4832FC7D"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korespondencji związanej z niniejszym postępowaniem Sprzedający powinni posługiwać się numerem postępowania: Zapytanie ofertowe nr </w:t>
      </w:r>
      <w:r w:rsidR="0043670E">
        <w:rPr>
          <w:rFonts w:asciiTheme="minorHAnsi" w:hAnsiTheme="minorHAnsi" w:cstheme="minorHAnsi"/>
          <w:b/>
          <w:bCs/>
        </w:rPr>
        <w:t>3</w:t>
      </w:r>
      <w:r w:rsidR="0046183E">
        <w:rPr>
          <w:rFonts w:asciiTheme="minorHAnsi" w:hAnsiTheme="minorHAnsi" w:cstheme="minorHAnsi"/>
          <w:b/>
          <w:bCs/>
        </w:rPr>
        <w:t>/2026</w:t>
      </w:r>
    </w:p>
    <w:p w14:paraId="4736B5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8EE2921" w14:textId="176CAAE9" w:rsidR="007A6E97" w:rsidRPr="00A22A37" w:rsidRDefault="007A6E97" w:rsidP="000B63B2">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W przypadku zawieszenia działalności BK2021 / awarii BK2021 potwierdzonego odpowiednim komunikatem w BK2021, pytania do „zapytania ofertowego” oraz oferty należy przesłać na adres: </w:t>
      </w:r>
      <w:hyperlink r:id="rId14" w:history="1">
        <w:r w:rsidR="00704DD4" w:rsidRPr="00876027">
          <w:rPr>
            <w:rStyle w:val="Hipercze"/>
            <w:rFonts w:asciiTheme="minorHAnsi" w:hAnsiTheme="minorHAnsi" w:cstheme="minorHAnsi"/>
          </w:rPr>
          <w:t>a.krawczyk@medicall.com.pl</w:t>
        </w:r>
      </w:hyperlink>
      <w:r w:rsidR="000B63B2" w:rsidRPr="00A22A37">
        <w:rPr>
          <w:rFonts w:asciiTheme="minorHAnsi" w:hAnsiTheme="minorHAnsi" w:cstheme="minorHAnsi"/>
        </w:rPr>
        <w:t xml:space="preserve"> </w:t>
      </w:r>
      <w:r w:rsidRPr="00A22A37">
        <w:rPr>
          <w:rFonts w:asciiTheme="minorHAnsi" w:hAnsiTheme="minorHAnsi" w:cstheme="minorHAnsi"/>
        </w:rPr>
        <w:t xml:space="preserve">Wszelka korespondencja, oświadczenia, wnioski, informacje oraz zawiadomienia po terminie składania ofert odbywają się drogą elektroniczną za pośrednictwem adresu </w:t>
      </w:r>
      <w:hyperlink r:id="rId15" w:history="1">
        <w:r w:rsidR="0046183E" w:rsidRPr="00876027">
          <w:rPr>
            <w:rStyle w:val="Hipercze"/>
            <w:rFonts w:asciiTheme="minorHAnsi" w:hAnsiTheme="minorHAnsi" w:cstheme="minorHAnsi"/>
          </w:rPr>
          <w:t>a.krawczyk@medicall.com.pl</w:t>
        </w:r>
      </w:hyperlink>
      <w:r w:rsidR="007963E3" w:rsidRPr="00A22A37">
        <w:rPr>
          <w:rFonts w:asciiTheme="minorHAnsi" w:hAnsiTheme="minorHAnsi" w:cstheme="minorHAnsi"/>
        </w:rPr>
        <w:t xml:space="preserve"> </w:t>
      </w:r>
    </w:p>
    <w:p w14:paraId="03AC9D46"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01A4872" w14:textId="77777777"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W przypadku przekazywania oświadczeń, wniosków, zawiadomień i informacji za pomocą poczty elektronicznej każda ze stron jest zobowiązana na żądanie drugiej strony niezwłocznie potwierdzić fakt jej otrzymania.</w:t>
      </w:r>
    </w:p>
    <w:p w14:paraId="75AD678E" w14:textId="77777777" w:rsidR="007963E3"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3DFA6478" w14:textId="56076B54" w:rsidR="007A6E97" w:rsidRPr="00A22A37" w:rsidRDefault="007963E3"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r w:rsidRPr="00A22A37">
        <w:rPr>
          <w:rFonts w:asciiTheme="minorHAnsi" w:hAnsiTheme="minorHAnsi" w:cstheme="minorHAnsi"/>
          <w:b/>
          <w:bCs/>
        </w:rPr>
        <w:t>XIII. Tryb oceny ofert i ogłoszenia wyników</w:t>
      </w:r>
    </w:p>
    <w:p w14:paraId="4339479D"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p>
    <w:p w14:paraId="0E80B18C" w14:textId="77777777" w:rsidR="007963E3" w:rsidRPr="00A22A37" w:rsidRDefault="007963E3"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a. Kupujący</w:t>
      </w:r>
      <w:r w:rsidR="007A6E97" w:rsidRPr="00A22A37">
        <w:rPr>
          <w:rFonts w:asciiTheme="minorHAnsi" w:hAnsiTheme="minorHAnsi" w:cstheme="minorHAnsi"/>
        </w:rPr>
        <w:t xml:space="preserve"> zastrzega sobie prawo dodatkowej weryfikacji w toku oceny oferty wiarygodności przedstawionych przez Sprzedających dokumentów, oświadczeń, danych i informacji.</w:t>
      </w:r>
    </w:p>
    <w:p w14:paraId="48B0CDDE" w14:textId="05F11154" w:rsidR="007A6E97" w:rsidRPr="00A22A37" w:rsidRDefault="007A6E97" w:rsidP="007963E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Informacja o wyniku postępowania zostanie opublikowana na stronie zapytania ofertowego w serwisie Baza Konkurencyjności w zakładce „Oferty” (https://bazakonkurencyjnosci.fundusze europejskie.gov.pl).</w:t>
      </w:r>
    </w:p>
    <w:p w14:paraId="5F73141C" w14:textId="0D616D77"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b. </w:t>
      </w:r>
      <w:r w:rsidR="007A6E97" w:rsidRPr="00A22A37">
        <w:rPr>
          <w:rFonts w:asciiTheme="minorHAnsi" w:hAnsiTheme="minorHAnsi" w:cstheme="minorHAnsi"/>
        </w:rPr>
        <w:t>Wybrany Sprzedający zostanie poinformowany telefonicznie lub mailowo o terminie i miejscu podpisania Umowy. Umowa zostanie uznana za zawartą po jej podpisaniu przez obie Strony.</w:t>
      </w:r>
    </w:p>
    <w:p w14:paraId="4B05B62F" w14:textId="7EA02441" w:rsidR="007A6E97" w:rsidRPr="00A22A37" w:rsidRDefault="00D04580" w:rsidP="00D04580">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r w:rsidRPr="00A22A37">
        <w:rPr>
          <w:rFonts w:asciiTheme="minorHAnsi" w:hAnsiTheme="minorHAnsi" w:cstheme="minorHAnsi"/>
        </w:rPr>
        <w:t xml:space="preserve">c. </w:t>
      </w:r>
      <w:r w:rsidR="007A6E97" w:rsidRPr="00A22A37">
        <w:rPr>
          <w:rFonts w:asciiTheme="minorHAnsi" w:hAnsiTheme="minorHAnsi" w:cstheme="minorHAnsi"/>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352B096F" w14:textId="77777777"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2ECAC7" w14:textId="369061B6" w:rsidR="00BB6F08" w:rsidRPr="00A22A37" w:rsidRDefault="003D2CCF" w:rsidP="00BB6F08">
      <w:pPr>
        <w:spacing w:line="288" w:lineRule="auto"/>
        <w:contextualSpacing/>
        <w:rPr>
          <w:rFonts w:asciiTheme="minorHAnsi" w:hAnsiTheme="minorHAnsi" w:cstheme="minorHAnsi"/>
          <w:b/>
          <w:bCs/>
        </w:rPr>
      </w:pPr>
      <w:r w:rsidRPr="00A22A37">
        <w:rPr>
          <w:rFonts w:asciiTheme="minorHAnsi" w:hAnsiTheme="minorHAnsi" w:cstheme="minorHAnsi"/>
          <w:b/>
          <w:bCs/>
        </w:rPr>
        <w:t>X</w:t>
      </w:r>
      <w:r w:rsidR="00BB6F08" w:rsidRPr="00A22A37">
        <w:rPr>
          <w:rFonts w:asciiTheme="minorHAnsi" w:hAnsiTheme="minorHAnsi" w:cstheme="minorHAnsi"/>
          <w:b/>
          <w:bCs/>
        </w:rPr>
        <w:t>IV. Projektowane posta</w:t>
      </w:r>
      <w:r w:rsidR="00107AA9" w:rsidRPr="00A22A37">
        <w:rPr>
          <w:rFonts w:asciiTheme="minorHAnsi" w:hAnsiTheme="minorHAnsi" w:cstheme="minorHAnsi"/>
          <w:b/>
          <w:bCs/>
        </w:rPr>
        <w:t>nowienia umowy</w:t>
      </w:r>
    </w:p>
    <w:p w14:paraId="4F15B16D" w14:textId="732609A2" w:rsidR="007A6E97" w:rsidRPr="00A22A37" w:rsidRDefault="007A6E97" w:rsidP="00E941C6">
      <w:pPr>
        <w:widowControl w:val="0"/>
        <w:pBdr>
          <w:top w:val="nil"/>
          <w:left w:val="nil"/>
          <w:bottom w:val="nil"/>
          <w:right w:val="nil"/>
          <w:between w:val="nil"/>
        </w:pBdr>
        <w:spacing w:line="300" w:lineRule="atLeast"/>
        <w:ind w:hanging="2"/>
        <w:rPr>
          <w:rFonts w:asciiTheme="minorHAnsi" w:hAnsiTheme="minorHAnsi" w:cstheme="minorHAnsi"/>
        </w:rPr>
      </w:pPr>
    </w:p>
    <w:p w14:paraId="598706D7"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A22A37">
        <w:rPr>
          <w:rFonts w:asciiTheme="minorHAnsi" w:hAnsiTheme="minorHAnsi" w:cstheme="minorHAnsi"/>
        </w:rPr>
        <w:t>Istotne postanowienia umowy i warunki zmiany istotnych postanowień umowy zostały zawarte w załączniku nr 4 wzór umowy.</w:t>
      </w:r>
    </w:p>
    <w:p w14:paraId="2C1E3CA6" w14:textId="3E66D00E" w:rsidR="007A6E97" w:rsidRPr="00A22A37" w:rsidRDefault="007A6E97" w:rsidP="006570D9">
      <w:pPr>
        <w:widowControl w:val="0"/>
        <w:numPr>
          <w:ilvl w:val="1"/>
          <w:numId w:val="21"/>
        </w:numPr>
        <w:pBdr>
          <w:top w:val="nil"/>
          <w:left w:val="nil"/>
          <w:bottom w:val="nil"/>
          <w:right w:val="nil"/>
          <w:between w:val="nil"/>
        </w:pBdr>
        <w:spacing w:line="300" w:lineRule="atLeast"/>
        <w:ind w:left="2" w:hangingChars="1" w:hanging="2"/>
        <w:jc w:val="both"/>
        <w:textAlignment w:val="top"/>
        <w:outlineLvl w:val="0"/>
        <w:rPr>
          <w:rFonts w:asciiTheme="minorHAnsi" w:eastAsia="Aptos Display" w:hAnsiTheme="minorHAnsi" w:cstheme="minorHAnsi"/>
        </w:rPr>
      </w:pPr>
      <w:r w:rsidRPr="00A22A37">
        <w:rPr>
          <w:rFonts w:asciiTheme="minorHAnsi" w:eastAsia="Aptos Display" w:hAnsiTheme="minorHAnsi" w:cstheme="minorHAnsi"/>
        </w:rPr>
        <w:t xml:space="preserve">Kupujący wymaga, aby Sprzedawca przed podpisaniem umowy posiadał aktualną Umowę Ubezpieczenia od odpowiedzialności cywilnej z tytułu prowadzonej działalności wraz z dowodem potwierdzającym opłacenie składki bądź raty składki, na kwotę nie niższą niż </w:t>
      </w:r>
      <w:r w:rsidR="008136E9" w:rsidRPr="00A22A37">
        <w:rPr>
          <w:rFonts w:asciiTheme="minorHAnsi" w:eastAsia="Aptos Display" w:hAnsiTheme="minorHAnsi" w:cstheme="minorHAnsi"/>
        </w:rPr>
        <w:t>1</w:t>
      </w:r>
      <w:r w:rsidRPr="00A22A37">
        <w:rPr>
          <w:rFonts w:asciiTheme="minorHAnsi" w:eastAsia="Aptos Display" w:hAnsiTheme="minorHAnsi" w:cstheme="minorHAnsi"/>
        </w:rPr>
        <w:t>00 000,00 zł.</w:t>
      </w:r>
    </w:p>
    <w:p w14:paraId="633B6029"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77E4E014"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Jeżeli wprowadzone zmiany lub uzupełnienia treści zapytania ofertowego będą wymagały zmiany treści ofert, Kupujący przedłuży termin składania ofert o czas potrzebny na dokonanie zmian w ofercie.</w:t>
      </w:r>
    </w:p>
    <w:p w14:paraId="227561A5"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p>
    <w:p w14:paraId="0C2FAC85"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bCs/>
        </w:rPr>
      </w:pPr>
      <w:r w:rsidRPr="00A22A37">
        <w:rPr>
          <w:rFonts w:asciiTheme="minorHAnsi" w:hAnsiTheme="minorHAnsi" w:cstheme="minorHAnsi"/>
          <w:bCs/>
        </w:rPr>
        <w:t>Sprzedający ponosi wszelkie koszty związane z przygotowaniem i złożeniem oferty.</w:t>
      </w:r>
    </w:p>
    <w:p w14:paraId="1BFA18ED"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649AEED2"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Sprzedający składający ofertę pozostaje nią związany przez okres 30 dni, licząc od dnia upływu terminu składania oferty.</w:t>
      </w:r>
    </w:p>
    <w:p w14:paraId="26C8ED5F"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05470B64"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Wybór oferty najkorzystniejszej nie oznacza zaciągnięcia zobowiązania przez Kupującego do zawarcia umowy ze Sprzedającym.</w:t>
      </w:r>
    </w:p>
    <w:p w14:paraId="118C9F72"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rPr>
      </w:pPr>
    </w:p>
    <w:p w14:paraId="11197DE6" w14:textId="77777777" w:rsidR="007A6E97" w:rsidRPr="00A22A37" w:rsidRDefault="007A6E97" w:rsidP="006570D9">
      <w:pPr>
        <w:widowControl w:val="0"/>
        <w:numPr>
          <w:ilvl w:val="1"/>
          <w:numId w:val="21"/>
        </w:numPr>
        <w:pBdr>
          <w:top w:val="nil"/>
          <w:left w:val="nil"/>
          <w:bottom w:val="nil"/>
          <w:right w:val="nil"/>
          <w:between w:val="nil"/>
        </w:pBdr>
        <w:spacing w:line="300" w:lineRule="atLeast"/>
        <w:ind w:leftChars="-1" w:left="0" w:hangingChars="1" w:hanging="2"/>
        <w:jc w:val="both"/>
        <w:textAlignment w:val="top"/>
        <w:outlineLvl w:val="0"/>
        <w:rPr>
          <w:rFonts w:asciiTheme="minorHAnsi" w:hAnsiTheme="minorHAnsi" w:cstheme="minorHAnsi"/>
        </w:rPr>
      </w:pPr>
      <w:r w:rsidRPr="00A22A37">
        <w:rPr>
          <w:rFonts w:asciiTheme="minorHAnsi" w:hAnsiTheme="minorHAnsi" w:cstheme="minorHAnsi"/>
        </w:rPr>
        <w:t>OCHRONA DANYCH OSOBOWYCH</w:t>
      </w:r>
    </w:p>
    <w:p w14:paraId="19FF9AB4" w14:textId="77777777" w:rsidR="007A6E97" w:rsidRPr="00A22A37" w:rsidRDefault="007A6E97" w:rsidP="00E941C6">
      <w:pPr>
        <w:pBdr>
          <w:top w:val="nil"/>
          <w:left w:val="nil"/>
          <w:bottom w:val="nil"/>
          <w:right w:val="nil"/>
          <w:between w:val="nil"/>
        </w:pBdr>
        <w:spacing w:line="300" w:lineRule="atLeast"/>
        <w:jc w:val="both"/>
        <w:rPr>
          <w:rFonts w:asciiTheme="minorHAnsi" w:hAnsiTheme="minorHAnsi" w:cstheme="minorHAnsi"/>
          <w:bCs/>
        </w:rPr>
      </w:pPr>
      <w:r w:rsidRPr="00A22A37">
        <w:rPr>
          <w:rFonts w:asciiTheme="minorHAnsi" w:hAnsiTheme="minorHAnsi" w:cstheme="minorHAnsi"/>
          <w:bCs/>
        </w:rPr>
        <w:lastRenderedPageBreak/>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A22A37">
        <w:rPr>
          <w:rFonts w:asciiTheme="minorHAnsi" w:hAnsiTheme="minorHAnsi" w:cstheme="minorHAnsi"/>
        </w:rPr>
        <w:t>Sprzedający</w:t>
      </w:r>
      <w:r w:rsidRPr="00A22A37">
        <w:rPr>
          <w:rFonts w:asciiTheme="minorHAnsi" w:hAnsiTheme="minorHAnsi" w:cstheme="minorHAnsi"/>
          <w:bCs/>
        </w:rPr>
        <w:t xml:space="preserve"> oraz na potrzeby wykonywania umowy na realizację projektu, tj. na podstawie art. 6 ust. 1 lit. b) RODO.</w:t>
      </w:r>
    </w:p>
    <w:p w14:paraId="7DDE9D11"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bCs/>
        </w:rPr>
        <w:t>Kupujący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603C7F6C"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bCs/>
        </w:rPr>
        <w:t>Kupujący</w:t>
      </w:r>
      <w:r w:rsidRPr="00A22A37">
        <w:rPr>
          <w:rFonts w:asciiTheme="minorHAnsi" w:hAnsiTheme="minorHAnsi" w:cstheme="minorHAnsi"/>
        </w:rPr>
        <w:t xml:space="preserve"> będzie przetwarzał dane osobowe w okresie, w jakim jest on zobowiązany z mocy właściwych przepisów prawa do przechowywania całej dokumentacji związanej z projektem.</w:t>
      </w:r>
    </w:p>
    <w:p w14:paraId="0BF141F5"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417C00D0" w14:textId="77777777" w:rsidR="007A6E97" w:rsidRPr="00A22A37" w:rsidRDefault="007A6E97" w:rsidP="00E941C6">
      <w:pPr>
        <w:spacing w:line="300" w:lineRule="atLeast"/>
        <w:jc w:val="both"/>
        <w:rPr>
          <w:rFonts w:asciiTheme="minorHAnsi" w:hAnsiTheme="minorHAnsi" w:cstheme="minorHAnsi"/>
        </w:rPr>
      </w:pPr>
      <w:r w:rsidRPr="00A22A37">
        <w:rPr>
          <w:rFonts w:asciiTheme="minorHAnsi" w:hAnsiTheme="minorHAnsi" w:cstheme="minorHAnsi"/>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informujemy, że:</w:t>
      </w:r>
    </w:p>
    <w:p w14:paraId="4D37F6DD" w14:textId="741B109D"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Administratorem danych osobowych Sprzedającego jest </w:t>
      </w:r>
      <w:r w:rsidR="00E83AD8"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z siedzibą w </w:t>
      </w:r>
      <w:r w:rsidR="00E83AD8" w:rsidRPr="00A22A37">
        <w:rPr>
          <w:rFonts w:asciiTheme="minorHAnsi" w:hAnsiTheme="minorHAnsi" w:cstheme="minorHAnsi"/>
        </w:rPr>
        <w:t>Piotrkowie Trybunalskim</w:t>
      </w:r>
      <w:r w:rsidRPr="00A22A37">
        <w:rPr>
          <w:rFonts w:asciiTheme="minorHAnsi" w:hAnsiTheme="minorHAnsi" w:cstheme="minorHAnsi"/>
        </w:rPr>
        <w:t xml:space="preserve"> ul. </w:t>
      </w:r>
      <w:r w:rsidR="00E83AD8" w:rsidRPr="00A22A37">
        <w:rPr>
          <w:rFonts w:asciiTheme="minorHAnsi" w:hAnsiTheme="minorHAnsi" w:cstheme="minorHAnsi"/>
        </w:rPr>
        <w:t xml:space="preserve">Wojska Polskiego 77 </w:t>
      </w:r>
      <w:r w:rsidRPr="00A22A37">
        <w:rPr>
          <w:rFonts w:asciiTheme="minorHAnsi" w:hAnsiTheme="minorHAnsi" w:cstheme="minorHAnsi"/>
        </w:rPr>
        <w:t xml:space="preserve"> (dalej: „Administrator” Lub „</w:t>
      </w:r>
      <w:r w:rsidR="003A29A0" w:rsidRPr="00A22A37">
        <w:rPr>
          <w:rFonts w:asciiTheme="minorHAnsi" w:hAnsiTheme="minorHAnsi" w:cstheme="minorHAnsi"/>
        </w:rPr>
        <w:t>Medicall</w:t>
      </w:r>
      <w:r w:rsidRPr="00A22A37">
        <w:rPr>
          <w:rFonts w:asciiTheme="minorHAnsi" w:hAnsiTheme="minorHAnsi" w:cstheme="minorHAnsi"/>
        </w:rPr>
        <w:t>”).</w:t>
      </w:r>
    </w:p>
    <w:p w14:paraId="77066B2D" w14:textId="77777777"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Z Administratorem może Pan/Pani skontaktować się w następujący sposób:</w:t>
      </w:r>
    </w:p>
    <w:p w14:paraId="4C4A96F5" w14:textId="57873C35" w:rsidR="007A6E97" w:rsidRPr="00A22A37" w:rsidRDefault="007A6E97" w:rsidP="006570D9">
      <w:pPr>
        <w:numPr>
          <w:ilvl w:val="0"/>
          <w:numId w:val="13"/>
        </w:numPr>
        <w:spacing w:line="300" w:lineRule="atLeast"/>
        <w:ind w:left="993" w:hanging="284"/>
        <w:jc w:val="both"/>
        <w:rPr>
          <w:rFonts w:asciiTheme="minorHAnsi" w:hAnsiTheme="minorHAnsi" w:cstheme="minorHAnsi"/>
        </w:rPr>
      </w:pPr>
      <w:r w:rsidRPr="00A22A37">
        <w:rPr>
          <w:rFonts w:asciiTheme="minorHAnsi" w:hAnsiTheme="minorHAnsi" w:cstheme="minorHAnsi"/>
        </w:rPr>
        <w:t xml:space="preserve">listownie na adres siedziby Administratora: ul. </w:t>
      </w:r>
      <w:r w:rsidR="003A29A0" w:rsidRPr="00A22A37">
        <w:rPr>
          <w:rFonts w:asciiTheme="minorHAnsi" w:hAnsiTheme="minorHAnsi" w:cstheme="minorHAnsi"/>
        </w:rPr>
        <w:t>Wojska Polskiego 77, 97-300 Piotrków Trybunalski</w:t>
      </w:r>
      <w:r w:rsidRPr="00A22A37">
        <w:rPr>
          <w:rFonts w:asciiTheme="minorHAnsi" w:hAnsiTheme="minorHAnsi" w:cstheme="minorHAnsi"/>
        </w:rPr>
        <w:t>.</w:t>
      </w:r>
    </w:p>
    <w:p w14:paraId="648E0759" w14:textId="49DB94CA" w:rsidR="007A6E97" w:rsidRPr="00A22A37" w:rsidRDefault="007A6E97" w:rsidP="006570D9">
      <w:pPr>
        <w:numPr>
          <w:ilvl w:val="0"/>
          <w:numId w:val="12"/>
        </w:numPr>
        <w:spacing w:line="300" w:lineRule="atLeast"/>
        <w:jc w:val="both"/>
        <w:rPr>
          <w:rFonts w:asciiTheme="minorHAnsi" w:hAnsiTheme="minorHAnsi" w:cstheme="minorHAnsi"/>
        </w:rPr>
      </w:pPr>
      <w:r w:rsidRPr="00A22A37">
        <w:rPr>
          <w:rFonts w:asciiTheme="minorHAnsi" w:hAnsiTheme="minorHAnsi" w:cstheme="minorHAnsi"/>
        </w:rPr>
        <w:t xml:space="preserve">We wszelkich sprawach związanych z przetwarzaniem danych osobowych przez </w:t>
      </w:r>
      <w:r w:rsidR="00AB50C8" w:rsidRPr="00A22A37">
        <w:rPr>
          <w:rFonts w:asciiTheme="minorHAnsi" w:hAnsiTheme="minorHAnsi" w:cstheme="minorHAnsi"/>
        </w:rPr>
        <w:t>Medicall sp. z o.o spółka komandytowa</w:t>
      </w:r>
      <w:r w:rsidR="00761EF1" w:rsidRPr="00A22A37">
        <w:rPr>
          <w:rFonts w:asciiTheme="minorHAnsi" w:hAnsiTheme="minorHAnsi" w:cstheme="minorHAnsi"/>
        </w:rPr>
        <w:t xml:space="preserve"> </w:t>
      </w:r>
      <w:r w:rsidRPr="00A22A37">
        <w:rPr>
          <w:rFonts w:asciiTheme="minorHAnsi" w:hAnsiTheme="minorHAnsi" w:cstheme="minorHAnsi"/>
        </w:rPr>
        <w:t xml:space="preserve"> można skontaktować się z powołanym w </w:t>
      </w:r>
      <w:r w:rsidR="00693095" w:rsidRPr="00A22A37">
        <w:rPr>
          <w:rFonts w:asciiTheme="minorHAnsi" w:hAnsiTheme="minorHAnsi" w:cstheme="minorHAnsi"/>
        </w:rPr>
        <w:t xml:space="preserve">Medicall sp. z o.o. spółka komandytowa </w:t>
      </w:r>
      <w:r w:rsidRPr="00A22A37">
        <w:rPr>
          <w:rFonts w:asciiTheme="minorHAnsi" w:hAnsiTheme="minorHAnsi" w:cstheme="minorHAnsi"/>
        </w:rPr>
        <w:t xml:space="preserve"> Inspektorem Ochrony Danych, Panią </w:t>
      </w:r>
      <w:r w:rsidR="00693095" w:rsidRPr="00A22A37">
        <w:rPr>
          <w:rFonts w:asciiTheme="minorHAnsi" w:hAnsiTheme="minorHAnsi" w:cstheme="minorHAnsi"/>
        </w:rPr>
        <w:t>Niną Ciesielską</w:t>
      </w:r>
      <w:r w:rsidRPr="00A22A37">
        <w:rPr>
          <w:rFonts w:asciiTheme="minorHAnsi" w:hAnsiTheme="minorHAnsi" w:cstheme="minorHAnsi"/>
        </w:rPr>
        <w:t xml:space="preserve">, dostępną pod adresem e-mail: </w:t>
      </w:r>
      <w:hyperlink r:id="rId16" w:history="1">
        <w:r w:rsidR="00095BD3" w:rsidRPr="00A22A37">
          <w:rPr>
            <w:rStyle w:val="Hipercze"/>
            <w:rFonts w:asciiTheme="minorHAnsi" w:hAnsiTheme="minorHAnsi" w:cstheme="minorHAnsi"/>
            <w:color w:val="auto"/>
          </w:rPr>
          <w:t>n.ciesielska@medicall.com.pl</w:t>
        </w:r>
      </w:hyperlink>
      <w:r w:rsidR="00242F30" w:rsidRPr="00A22A37">
        <w:rPr>
          <w:rFonts w:asciiTheme="minorHAnsi" w:hAnsiTheme="minorHAnsi" w:cstheme="minorHAnsi"/>
        </w:rPr>
        <w:t xml:space="preserve"> </w:t>
      </w:r>
      <w:r w:rsidRPr="00A22A37">
        <w:rPr>
          <w:rFonts w:asciiTheme="minorHAnsi" w:hAnsiTheme="minorHAnsi" w:cstheme="minorHAnsi"/>
        </w:rPr>
        <w:t>Dane osobowe Sprzedającego przetwarzane będą w celu prowadzenia przedmiotowego postępowania o udzielenie zamówienia publicznego oraz jego rozstrzygnięcia, na podstawie art. 6 ust. 1 lit. c RODO, w związku z:</w:t>
      </w:r>
    </w:p>
    <w:p w14:paraId="37BCD313"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23 kwietnia 1964 r. Kodeks cywilny,</w:t>
      </w:r>
    </w:p>
    <w:p w14:paraId="61FA4F66"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27 sierpnia 2009 r. o finansach publicznych,</w:t>
      </w:r>
    </w:p>
    <w:p w14:paraId="5AC4F18A"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11 września 2019 r. Prawo zamówień publicznych,</w:t>
      </w:r>
    </w:p>
    <w:p w14:paraId="50733424" w14:textId="77777777" w:rsidR="007A6E97" w:rsidRPr="00A22A37" w:rsidRDefault="007A6E97" w:rsidP="006570D9">
      <w:pPr>
        <w:numPr>
          <w:ilvl w:val="0"/>
          <w:numId w:val="15"/>
        </w:numPr>
        <w:spacing w:line="300" w:lineRule="atLeast"/>
        <w:ind w:left="993" w:hanging="142"/>
        <w:jc w:val="both"/>
        <w:rPr>
          <w:rFonts w:asciiTheme="minorHAnsi" w:hAnsiTheme="minorHAnsi" w:cstheme="minorHAnsi"/>
        </w:rPr>
      </w:pPr>
      <w:r w:rsidRPr="00A22A37">
        <w:rPr>
          <w:rFonts w:asciiTheme="minorHAnsi" w:hAnsiTheme="minorHAnsi" w:cstheme="minorHAnsi"/>
        </w:rPr>
        <w:t>ustawą z dnia 19 grudnia 2008 r. o partnerstwie publiczno-prywatnym,</w:t>
      </w:r>
    </w:p>
    <w:p w14:paraId="6EA43054" w14:textId="7DCEFEBF" w:rsidR="007A6E97" w:rsidRPr="00A22A37" w:rsidRDefault="007A6E97" w:rsidP="006570D9">
      <w:pPr>
        <w:numPr>
          <w:ilvl w:val="0"/>
          <w:numId w:val="15"/>
        </w:numPr>
        <w:spacing w:line="300" w:lineRule="atLeast"/>
        <w:ind w:left="993" w:hanging="142"/>
        <w:jc w:val="both"/>
        <w:rPr>
          <w:rFonts w:asciiTheme="minorHAnsi" w:hAnsiTheme="minorHAnsi" w:cstheme="minorHAnsi"/>
          <w:b/>
          <w:bCs/>
        </w:rPr>
      </w:pPr>
      <w:r w:rsidRPr="00A22A37">
        <w:rPr>
          <w:rFonts w:asciiTheme="minorHAnsi" w:hAnsiTheme="minorHAnsi" w:cstheme="minorHAnsi"/>
        </w:rPr>
        <w:t xml:space="preserve">umową o dofinansowanie </w:t>
      </w:r>
      <w:r w:rsidR="008833A6" w:rsidRPr="00A22A37">
        <w:rPr>
          <w:rFonts w:asciiTheme="minorHAnsi" w:hAnsiTheme="minorHAnsi" w:cstheme="minorHAnsi"/>
        </w:rPr>
        <w:t>KPOD.07.02-IP.10-0111/24/KPO/3995/2025/193</w:t>
      </w:r>
    </w:p>
    <w:p w14:paraId="2BDEEBE5" w14:textId="77777777" w:rsidR="007A6E97" w:rsidRPr="00A22A37" w:rsidRDefault="007A6E97" w:rsidP="00E941C6">
      <w:pPr>
        <w:spacing w:line="300" w:lineRule="atLeast"/>
        <w:ind w:left="851"/>
        <w:jc w:val="both"/>
        <w:rPr>
          <w:rFonts w:asciiTheme="minorHAnsi" w:hAnsiTheme="minorHAnsi" w:cstheme="minorHAnsi"/>
        </w:rPr>
      </w:pPr>
      <w:r w:rsidRPr="00A22A37">
        <w:rPr>
          <w:rFonts w:asciiTheme="minorHAnsi" w:hAnsiTheme="minorHAnsi" w:cstheme="minorHAnsi"/>
        </w:rPr>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220C80E4" w14:textId="52898EFC" w:rsidR="007A6E97" w:rsidRPr="00A22A37" w:rsidRDefault="007A6E97" w:rsidP="006570D9">
      <w:pPr>
        <w:pStyle w:val="Default"/>
        <w:numPr>
          <w:ilvl w:val="0"/>
          <w:numId w:val="12"/>
        </w:numPr>
        <w:spacing w:line="300" w:lineRule="atLeast"/>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Z uwagi na konieczność zapewnienia przez Administratora odpowiedniej organizacji np. w zakresie infrastruktury informatycznej czy bieżących sprawach dotyczących działalności </w:t>
      </w:r>
      <w:r w:rsidR="00292F6F" w:rsidRPr="00A22A37">
        <w:rPr>
          <w:rFonts w:asciiTheme="minorHAnsi" w:hAnsiTheme="minorHAnsi" w:cstheme="minorHAnsi"/>
          <w:color w:val="auto"/>
          <w:sz w:val="20"/>
          <w:szCs w:val="20"/>
        </w:rPr>
        <w:t xml:space="preserve">Medicall sp. z o.o sp. komandytowa </w:t>
      </w:r>
      <w:r w:rsidRPr="00A22A37">
        <w:rPr>
          <w:rFonts w:asciiTheme="minorHAnsi" w:hAnsiTheme="minorHAnsi" w:cstheme="minorHAnsi"/>
          <w:color w:val="auto"/>
          <w:sz w:val="20"/>
          <w:szCs w:val="20"/>
        </w:rPr>
        <w:t>jako przedsiębiorcy, dane osobowe mogą być przekazywane następującym kategoriom odbiorców:</w:t>
      </w:r>
    </w:p>
    <w:p w14:paraId="54B9765B" w14:textId="17B26CA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t xml:space="preserve">1) sprzedającym usług zaopatrujących </w:t>
      </w:r>
      <w:r w:rsidR="00242F30" w:rsidRPr="00A22A37">
        <w:rPr>
          <w:rFonts w:asciiTheme="minorHAnsi" w:hAnsiTheme="minorHAnsi" w:cstheme="minorHAnsi"/>
          <w:color w:val="auto"/>
          <w:sz w:val="20"/>
          <w:szCs w:val="20"/>
        </w:rPr>
        <w:t>Medicall spółka z o.o. spółka komandytowa</w:t>
      </w:r>
      <w:r w:rsidRPr="00A22A37">
        <w:rPr>
          <w:rFonts w:asciiTheme="minorHAnsi" w:hAnsiTheme="minorHAnsi" w:cstheme="minorHAnsi"/>
          <w:color w:val="auto"/>
          <w:sz w:val="20"/>
          <w:szCs w:val="20"/>
        </w:rPr>
        <w:t xml:space="preserve"> w rozwiązania techniczne oraz organizacyjne, umożliwiające realizację naszych obowiązków oraz zarządzanie naszą organizacją (w szczególności sprzedającym usług teleinformatycznych, firmom kurierskim i pocztowym),</w:t>
      </w:r>
    </w:p>
    <w:p w14:paraId="69FE5E7E" w14:textId="71A5323D" w:rsidR="007A6E97" w:rsidRPr="00A22A37" w:rsidRDefault="007A6E97" w:rsidP="00E941C6">
      <w:pPr>
        <w:pStyle w:val="Default"/>
        <w:spacing w:line="300" w:lineRule="atLeast"/>
        <w:ind w:left="1068"/>
        <w:jc w:val="both"/>
        <w:rPr>
          <w:rFonts w:asciiTheme="minorHAnsi" w:hAnsiTheme="minorHAnsi" w:cstheme="minorHAnsi"/>
          <w:color w:val="auto"/>
          <w:sz w:val="20"/>
          <w:szCs w:val="20"/>
        </w:rPr>
      </w:pPr>
      <w:r w:rsidRPr="00A22A37">
        <w:rPr>
          <w:rFonts w:asciiTheme="minorHAnsi" w:hAnsiTheme="minorHAnsi" w:cstheme="minorHAnsi"/>
          <w:color w:val="auto"/>
          <w:sz w:val="20"/>
          <w:szCs w:val="20"/>
        </w:rPr>
        <w:lastRenderedPageBreak/>
        <w:t xml:space="preserve">2) sprzedającym usług prawnych i doradczych oraz wspierających </w:t>
      </w:r>
      <w:r w:rsidR="00B017AD" w:rsidRPr="00A22A37">
        <w:rPr>
          <w:rFonts w:asciiTheme="minorHAnsi" w:hAnsiTheme="minorHAnsi" w:cstheme="minorHAnsi"/>
          <w:color w:val="auto"/>
          <w:sz w:val="20"/>
          <w:szCs w:val="20"/>
        </w:rPr>
        <w:t xml:space="preserve">Medicall spółka z o.o. spółka komandytowa </w:t>
      </w:r>
      <w:r w:rsidRPr="00A22A37">
        <w:rPr>
          <w:rFonts w:asciiTheme="minorHAnsi" w:hAnsiTheme="minorHAnsi" w:cstheme="minorHAnsi"/>
          <w:color w:val="auto"/>
          <w:sz w:val="20"/>
          <w:szCs w:val="20"/>
        </w:rPr>
        <w:t xml:space="preserve"> w dochodzeniu należnych roszczeń (w szczególności kancelariom prawnym, firmom windykacyjnym).</w:t>
      </w:r>
    </w:p>
    <w:p w14:paraId="5E7BF504" w14:textId="77777777"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t>Dane osobowe Sprzedającego przetwarzane będą do czasu rozstrzygnięcia postępowania o udzielenie zamówienia publicznego. Dane będą następnie przechowywane w celach archiwalnych, przez okres:</w:t>
      </w:r>
    </w:p>
    <w:p w14:paraId="54739436"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5 lat – w przypadku dokumentacji zamówień publicznych, chyba że przepisy szczególne stanowią inaczej.</w:t>
      </w:r>
    </w:p>
    <w:p w14:paraId="7109BBD3" w14:textId="77777777" w:rsidR="007A6E97" w:rsidRPr="00A22A37" w:rsidRDefault="007A6E97" w:rsidP="006570D9">
      <w:pPr>
        <w:numPr>
          <w:ilvl w:val="0"/>
          <w:numId w:val="14"/>
        </w:numPr>
        <w:tabs>
          <w:tab w:val="left" w:pos="1134"/>
        </w:tabs>
        <w:spacing w:line="300" w:lineRule="atLeast"/>
        <w:ind w:left="709" w:firstLine="131"/>
        <w:jc w:val="both"/>
        <w:rPr>
          <w:rFonts w:asciiTheme="minorHAnsi" w:hAnsiTheme="minorHAnsi" w:cstheme="minorHAnsi"/>
        </w:rPr>
      </w:pPr>
      <w:r w:rsidRPr="00A22A37">
        <w:rPr>
          <w:rFonts w:asciiTheme="minorHAnsi" w:hAnsiTheme="minorHAnsi" w:cstheme="minorHAnsi"/>
        </w:rPr>
        <w:t xml:space="preserve"> W przypadku zamówień dofinansowanych ze środków zewnętrznych – przez okres trwałości projektu.</w:t>
      </w:r>
    </w:p>
    <w:p w14:paraId="1D77702F" w14:textId="494DBD2F" w:rsidR="007A6E97" w:rsidRPr="00A22A37" w:rsidRDefault="007A6E97" w:rsidP="006570D9">
      <w:pPr>
        <w:numPr>
          <w:ilvl w:val="0"/>
          <w:numId w:val="16"/>
        </w:numPr>
        <w:spacing w:line="300" w:lineRule="atLeast"/>
        <w:jc w:val="both"/>
        <w:rPr>
          <w:rFonts w:asciiTheme="minorHAnsi" w:hAnsiTheme="minorHAnsi" w:cstheme="minorHAnsi"/>
        </w:rPr>
      </w:pPr>
      <w:r w:rsidRPr="00A22A37">
        <w:rPr>
          <w:rFonts w:asciiTheme="minorHAnsi" w:hAnsiTheme="minorHAnsi" w:cstheme="minorHAnsi"/>
        </w:rPr>
        <w:t xml:space="preserve">Administrator zapewnia prawo dostępu do danych, prawo do ich sprostowania, prawo żądania ich usunięcia lub ograniczenia ich przetwarzania. Można także skorzystać z uprawnienia do złożenia wobec </w:t>
      </w:r>
      <w:r w:rsidR="00B017AD" w:rsidRPr="00A22A37">
        <w:rPr>
          <w:rFonts w:asciiTheme="minorHAnsi" w:hAnsiTheme="minorHAnsi" w:cstheme="minorHAnsi"/>
        </w:rPr>
        <w:t>Medicall sp. z o.o spółka komandytowa</w:t>
      </w:r>
      <w:r w:rsidRPr="00A22A37">
        <w:rPr>
          <w:rFonts w:asciiTheme="minorHAnsi" w:hAnsiTheme="minorHAnsi" w:cstheme="minorHAnsi"/>
        </w:rPr>
        <w:t xml:space="preserve"> sprzeciwu wobec przetwarzania danych oraz prawa do przenoszenia danych do innego administratora danych. W przypadku chęci skorzystania z któregokolwiek z tych uprawnień – Administrator prosi o kontakt z Inspektorem Ochrony Danych pod adresem </w:t>
      </w:r>
      <w:hyperlink r:id="rId17" w:history="1">
        <w:r w:rsidR="00095BD3" w:rsidRPr="00A22A37">
          <w:rPr>
            <w:rStyle w:val="Hipercze"/>
            <w:rFonts w:asciiTheme="minorHAnsi" w:eastAsia="MS Minngs" w:hAnsiTheme="minorHAnsi" w:cstheme="minorHAnsi"/>
            <w:color w:val="auto"/>
          </w:rPr>
          <w:t>n.ciesielska@medicall.com.pl</w:t>
        </w:r>
      </w:hyperlink>
      <w:r w:rsidR="00095BD3" w:rsidRPr="00A22A37">
        <w:rPr>
          <w:rFonts w:asciiTheme="minorHAnsi" w:hAnsiTheme="minorHAnsi" w:cstheme="minorHAnsi"/>
        </w:rPr>
        <w:t xml:space="preserve"> </w:t>
      </w:r>
      <w:r w:rsidRPr="00A22A37">
        <w:rPr>
          <w:rFonts w:asciiTheme="minorHAnsi" w:hAnsiTheme="minorHAnsi" w:cstheme="minorHAnsi"/>
        </w:rPr>
        <w:t xml:space="preserve"> Administrator informuje także, że osobie, której dane dotyczą przysługuje prawo wniesienia skargi do organu nadzorującego przestrzeganie przepisów ochrony danych osobowych.</w:t>
      </w:r>
    </w:p>
    <w:p w14:paraId="0A178F86"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bCs/>
        </w:rPr>
      </w:pPr>
      <w:r w:rsidRPr="00A22A37">
        <w:rPr>
          <w:rFonts w:asciiTheme="minorHAnsi" w:hAnsiTheme="minorHAnsi" w:cstheme="minorHAnsi"/>
        </w:rPr>
        <w:t>Podanie danych osobowych Sprzedającego jest niezbędne do prowadzenia postępowania o udzielenie zamówienia publicznego i jego rozstrzygnięcia oraz w przypadku wyboru oferty Sprzedającego jako najkorzystniejszej – w celu podpisania i realizacji umowy. Brak tych danych uniemożliwi wzięcie udziału ww. postępowaniu oraz zawarcie ewentualnej umowy.</w:t>
      </w:r>
    </w:p>
    <w:p w14:paraId="44E9AFFE"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r w:rsidRPr="00A22A37">
        <w:rPr>
          <w:rFonts w:asciiTheme="minorHAnsi" w:hAnsiTheme="minorHAnsi" w:cstheme="minorHAnsi"/>
        </w:rPr>
        <w:t>Kupujący będzie przetwarzał dane osobowe w okresie, w jakim jest on zobowiązany z mocy właściwych przepisów prawa do przechowywania całej dokumentacji związanej z projektem.</w:t>
      </w:r>
    </w:p>
    <w:p w14:paraId="54117279" w14:textId="77777777" w:rsidR="007A6E97" w:rsidRPr="00A22A37" w:rsidRDefault="007A6E97" w:rsidP="00E941C6">
      <w:pPr>
        <w:pBdr>
          <w:top w:val="nil"/>
          <w:left w:val="nil"/>
          <w:bottom w:val="nil"/>
          <w:right w:val="nil"/>
          <w:between w:val="nil"/>
        </w:pBdr>
        <w:spacing w:line="300" w:lineRule="atLeast"/>
        <w:ind w:hanging="2"/>
        <w:jc w:val="both"/>
        <w:rPr>
          <w:rFonts w:asciiTheme="minorHAnsi" w:hAnsiTheme="minorHAnsi" w:cstheme="minorHAnsi"/>
        </w:rPr>
      </w:pPr>
    </w:p>
    <w:p w14:paraId="3C616592" w14:textId="47F1EF9B" w:rsidR="007A6E97" w:rsidRPr="00A22A37" w:rsidRDefault="009069D9" w:rsidP="00095BD3">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
          <w:bCs/>
        </w:rPr>
      </w:pPr>
      <w:bookmarkStart w:id="0" w:name="_Hlk202444418"/>
      <w:r w:rsidRPr="00A22A37">
        <w:rPr>
          <w:rFonts w:asciiTheme="minorHAnsi" w:hAnsiTheme="minorHAnsi" w:cstheme="minorHAnsi"/>
          <w:b/>
          <w:bCs/>
        </w:rPr>
        <w:t xml:space="preserve">XV. </w:t>
      </w:r>
      <w:r w:rsidR="007A6E97" w:rsidRPr="00A22A37">
        <w:rPr>
          <w:rFonts w:asciiTheme="minorHAnsi" w:hAnsiTheme="minorHAnsi" w:cstheme="minorHAnsi"/>
          <w:b/>
          <w:bCs/>
        </w:rPr>
        <w:t>Kupujący zastrzega, że:</w:t>
      </w:r>
    </w:p>
    <w:p w14:paraId="7F82752A"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prawo nie dokonać wyboru żadnej ze złożonych ofert;</w:t>
      </w:r>
    </w:p>
    <w:p w14:paraId="4AD5D860"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ma możliwość unieważnienia postępowania ofertowego w dowolnym terminie w tym po terminie składania ofert bez podania przyczyny lub uprzedniego poinformowania Sprzedających;</w:t>
      </w:r>
    </w:p>
    <w:p w14:paraId="08DAA82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przed terminem składania ofert ma prawo zmienić lub uzupełnić dokumenty wchodzące w skład zapytania ofertowego, które staną się jego integralną częścią;</w:t>
      </w:r>
    </w:p>
    <w:p w14:paraId="4770B7E1"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przedłużyć termin składania ofert, przy czym z powyższych tytułów nie przysługują Sprzedającemu w stosunku do Kupującego żadne roszczenia;</w:t>
      </w:r>
    </w:p>
    <w:p w14:paraId="4A4B0DE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w:t>
      </w:r>
    </w:p>
    <w:p w14:paraId="3C62191C"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w:t>
      </w:r>
    </w:p>
    <w:p w14:paraId="1A6A231D"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weryfikacja obejmuje ocenę funkcjonalności, cech użytkowych i technicznych oferowanego sprzętu w zakresie mającym istotne znaczenie dla spełnienia wymagań Kupującego;</w:t>
      </w:r>
    </w:p>
    <w:p w14:paraId="74D1BE23" w14:textId="77777777"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Sprzedający zobowiązany jest do przedstawienia żądanej próbki w terminie 3 dni roboczych od dnia otrzymania wezwania od Kupującego;</w:t>
      </w:r>
    </w:p>
    <w:p w14:paraId="2D78442B" w14:textId="286F8EF4" w:rsidR="007A6E97" w:rsidRPr="00A22A37" w:rsidRDefault="007A6E97" w:rsidP="006570D9">
      <w:pPr>
        <w:pStyle w:val="Akapitzlist"/>
        <w:numPr>
          <w:ilvl w:val="0"/>
          <w:numId w:val="9"/>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lastRenderedPageBreak/>
        <w:t>Nieprzedstawienie próbki w terminie lub stwierdzenie, że próbka nie spełnia wymogów określonych w OPZ i/lub złożonej ofercie, będzie skutkować odrzuceniem oferty jako niezgodnej z wymaganiami Kupującego.</w:t>
      </w:r>
    </w:p>
    <w:p w14:paraId="79DBFE68"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color w:val="auto"/>
          <w:sz w:val="20"/>
          <w:szCs w:val="20"/>
        </w:rPr>
      </w:pPr>
    </w:p>
    <w:p w14:paraId="07BBE55A" w14:textId="337EA05B" w:rsidR="007A6E97" w:rsidRPr="00A22A37" w:rsidRDefault="008118AC" w:rsidP="00E941C6">
      <w:pPr>
        <w:pBdr>
          <w:top w:val="nil"/>
          <w:left w:val="nil"/>
          <w:bottom w:val="nil"/>
          <w:right w:val="nil"/>
          <w:between w:val="nil"/>
        </w:pBdr>
        <w:spacing w:line="300" w:lineRule="atLeast"/>
        <w:jc w:val="both"/>
        <w:rPr>
          <w:rFonts w:asciiTheme="minorHAnsi" w:hAnsiTheme="minorHAnsi" w:cstheme="minorHAnsi"/>
          <w:b/>
          <w:bCs/>
        </w:rPr>
      </w:pPr>
      <w:r w:rsidRPr="00A22A37">
        <w:rPr>
          <w:rFonts w:asciiTheme="minorHAnsi" w:hAnsiTheme="minorHAnsi" w:cstheme="minorHAnsi"/>
          <w:b/>
          <w:bCs/>
        </w:rPr>
        <w:t xml:space="preserve">XVI. </w:t>
      </w:r>
      <w:r w:rsidR="007A6E97" w:rsidRPr="00A22A37">
        <w:rPr>
          <w:rFonts w:asciiTheme="minorHAnsi" w:hAnsiTheme="minorHAnsi" w:cstheme="minorHAnsi"/>
          <w:b/>
          <w:bCs/>
        </w:rPr>
        <w:t>Kupujący zastrzega sobie prawo do odrzucenia oferty, jeżeli:</w:t>
      </w:r>
    </w:p>
    <w:p w14:paraId="4E5A740D" w14:textId="2BED3ECC"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color w:val="auto"/>
          <w:sz w:val="20"/>
          <w:szCs w:val="20"/>
        </w:rPr>
        <w:t>1)</w:t>
      </w:r>
      <w:r w:rsidRPr="00A22A37">
        <w:rPr>
          <w:rFonts w:asciiTheme="minorHAnsi" w:eastAsia="Times New Roman" w:hAnsiTheme="minorHAnsi" w:cstheme="minorHAnsi"/>
          <w:color w:val="auto"/>
          <w:sz w:val="20"/>
          <w:szCs w:val="20"/>
        </w:rPr>
        <w:tab/>
      </w:r>
      <w:r w:rsidRPr="00A22A37">
        <w:rPr>
          <w:rFonts w:asciiTheme="minorHAnsi" w:eastAsia="Times New Roman" w:hAnsiTheme="minorHAnsi" w:cstheme="minorHAnsi"/>
          <w:b w:val="0"/>
          <w:bCs/>
          <w:color w:val="auto"/>
          <w:sz w:val="20"/>
          <w:szCs w:val="20"/>
        </w:rPr>
        <w:t>z jej treści lub informacji z nią związanych wynika, że oferowany przedmiot zamówienia nie spełnia wymagań określonych w Opisie Przedmiotu Zamówienia (OPZ);</w:t>
      </w:r>
    </w:p>
    <w:p w14:paraId="7F230610"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2)</w:t>
      </w:r>
      <w:r w:rsidRPr="00A22A37">
        <w:rPr>
          <w:rFonts w:asciiTheme="minorHAnsi" w:eastAsia="Times New Roman" w:hAnsiTheme="minorHAnsi" w:cstheme="minorHAnsi"/>
          <w:b w:val="0"/>
          <w:bCs/>
          <w:color w:val="auto"/>
          <w:sz w:val="20"/>
          <w:szCs w:val="20"/>
        </w:rPr>
        <w:tab/>
        <w:t>treść oferty zawiera informacje niezgodne z powszechnie dostępnymi lub oficjalnymi danymi producenta lub upoważnionego dystrybutora, w szczególności publikowanymi w dokumentacji technicznej, kartach katalogowych lub na stronie internetowej;</w:t>
      </w:r>
    </w:p>
    <w:p w14:paraId="7DAC90D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p>
    <w:p w14:paraId="603E74A1"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Sprzedający, składając ofertę, zataił, przeinaczył lub wskazał nieprawdziwe informacje istotne dla oceny zgodności oferowanego produktu z wymaganiami, w tym wprowadził Kupującego w błąd co do istotnych parametrów technicznych lub funkcjonalnych;</w:t>
      </w:r>
    </w:p>
    <w:p w14:paraId="570D388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przedstawione dane techniczne są niezgodne z wersją produktu zatwierdzoną przez producenta, pomijają istotne ograniczenia funkcjonalne wskazane w instrukcji użytkownika lub odnoszą się do parametrów niepotwierdzonych żadnym wiarygodnym źródłem;</w:t>
      </w:r>
    </w:p>
    <w:p w14:paraId="313F60ED"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p>
    <w:p w14:paraId="6776268F"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została złożona po upływie terminu wyznaczonego na składanie ofert;</w:t>
      </w:r>
    </w:p>
    <w:p w14:paraId="3AB21A36"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Treść oferty nie odpowiada wymaganiom określonym przez Kupującego;</w:t>
      </w:r>
    </w:p>
    <w:p w14:paraId="5DA4506C" w14:textId="77777777" w:rsidR="007A6E97" w:rsidRPr="00A22A3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A22A37">
        <w:rPr>
          <w:rFonts w:asciiTheme="minorHAnsi" w:eastAsia="Times New Roman" w:hAnsiTheme="minorHAnsi" w:cstheme="minorHAnsi"/>
          <w:b w:val="0"/>
          <w:bCs/>
          <w:color w:val="auto"/>
          <w:sz w:val="20"/>
          <w:szCs w:val="20"/>
        </w:rPr>
        <w:t>Oferta zawiera błędy, które powodują istotne zmiany w jej treści, a Sprzedający nie wyraził zgody na ich poprawienie;</w:t>
      </w:r>
    </w:p>
    <w:p w14:paraId="03AE3207" w14:textId="77777777" w:rsidR="007A6E97" w:rsidRPr="00CB3D17" w:rsidRDefault="007A6E97" w:rsidP="006570D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eastAsia="Times New Roman" w:hAnsiTheme="minorHAnsi" w:cstheme="minorHAnsi"/>
          <w:b w:val="0"/>
          <w:bCs/>
          <w:color w:val="auto"/>
          <w:sz w:val="20"/>
          <w:szCs w:val="20"/>
        </w:rPr>
        <w:t>Sprzedający został wykluczony z udziału w postępowaniu, w szczególności z uwagi na powiązania osobowe lub kapitałowe z Kupującym albo objęcie środkami sankcyjnymi.</w:t>
      </w:r>
    </w:p>
    <w:p w14:paraId="2E5D45A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 xml:space="preserve">Została złożona w sposób inny niż za pośrednictwem BK2021 (Bazy Konkurencyjności) </w:t>
      </w:r>
    </w:p>
    <w:p w14:paraId="4B450ED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po terminie składania ofert.</w:t>
      </w:r>
    </w:p>
    <w:p w14:paraId="0748E49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Została złożona w warunkach czynu nieuczciwej konkurencji w rozumieniu ustawy z dnia 16 kwietnia 1993 roku o zwalczaniu nieuczciwej konkurencji.</w:t>
      </w:r>
    </w:p>
    <w:p w14:paraId="12776A60"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wyznaczonym terminie zakwestionował poprawienie omyłki pisarskiej, rachunkowej lub innej omyłki polegającej na niezgodności oferty.</w:t>
      </w:r>
    </w:p>
    <w:p w14:paraId="0A38AAB6"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rażąco niskiej ceny.</w:t>
      </w:r>
    </w:p>
    <w:p w14:paraId="3AF9C6AF"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w terminie wskazanym przez Zamawiającego nie udzielił wyjaśnień co do treści złożonych dokumentów.</w:t>
      </w:r>
    </w:p>
    <w:p w14:paraId="1B47F4C1"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Wykonawca nie wyraził pisemnej zgody na przedłużenie terminu związania ofertą.</w:t>
      </w:r>
    </w:p>
    <w:p w14:paraId="32854709" w14:textId="77777777" w:rsidR="006E0189" w:rsidRPr="00CB3D17" w:rsidRDefault="006E0189" w:rsidP="006E0189">
      <w:pPr>
        <w:pStyle w:val="Akapitzlist"/>
        <w:numPr>
          <w:ilvl w:val="0"/>
          <w:numId w:val="8"/>
        </w:numPr>
        <w:pBdr>
          <w:top w:val="nil"/>
          <w:left w:val="nil"/>
          <w:bottom w:val="nil"/>
          <w:right w:val="nil"/>
          <w:between w:val="nil"/>
        </w:pBdr>
        <w:spacing w:after="0" w:line="300" w:lineRule="atLeast"/>
        <w:ind w:hanging="9"/>
        <w:jc w:val="both"/>
        <w:rPr>
          <w:rFonts w:asciiTheme="minorHAnsi" w:eastAsia="Times New Roman" w:hAnsiTheme="minorHAnsi" w:cstheme="minorHAnsi"/>
          <w:b w:val="0"/>
          <w:bCs/>
          <w:color w:val="auto"/>
          <w:sz w:val="20"/>
          <w:szCs w:val="20"/>
        </w:rPr>
      </w:pPr>
      <w:r w:rsidRPr="00CB3D17">
        <w:rPr>
          <w:rFonts w:asciiTheme="minorHAnsi" w:hAnsiTheme="minorHAnsi" w:cstheme="minorHAnsi"/>
          <w:b w:val="0"/>
          <w:bCs/>
          <w:color w:val="auto"/>
          <w:sz w:val="20"/>
          <w:szCs w:val="20"/>
        </w:rPr>
        <w:t>Jest nieważna na podstawie odrębnych przepisów.</w:t>
      </w:r>
    </w:p>
    <w:p w14:paraId="0F849370" w14:textId="77777777" w:rsidR="006E0189" w:rsidRPr="00A22A37" w:rsidRDefault="006E0189" w:rsidP="006E0189">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CC1F482" w14:textId="77777777" w:rsidR="007A6E97" w:rsidRPr="00A22A37" w:rsidRDefault="007A6E97" w:rsidP="00E941C6">
      <w:pPr>
        <w:pStyle w:val="Akapitzlist"/>
        <w:pBdr>
          <w:top w:val="nil"/>
          <w:left w:val="nil"/>
          <w:bottom w:val="nil"/>
          <w:right w:val="nil"/>
          <w:between w:val="nil"/>
        </w:pBdr>
        <w:spacing w:after="0" w:line="300" w:lineRule="atLeast"/>
        <w:ind w:left="718"/>
        <w:jc w:val="both"/>
        <w:rPr>
          <w:rFonts w:asciiTheme="minorHAnsi" w:eastAsia="Times New Roman" w:hAnsiTheme="minorHAnsi" w:cstheme="minorHAnsi"/>
          <w:b w:val="0"/>
          <w:bCs/>
          <w:color w:val="auto"/>
          <w:sz w:val="20"/>
          <w:szCs w:val="20"/>
        </w:rPr>
      </w:pPr>
    </w:p>
    <w:p w14:paraId="47CE0162" w14:textId="5C5F74B5"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rPr>
      </w:pPr>
      <w:r w:rsidRPr="00A22A37">
        <w:rPr>
          <w:rFonts w:asciiTheme="minorHAnsi" w:hAnsiTheme="minorHAnsi" w:cstheme="minorHAnsi"/>
        </w:rPr>
        <w:t xml:space="preserve">W razie unieważnienia postępowania bądź jego zamknięcia bez wybrania którejkolwiek z ofert, Sprzedającym nie </w:t>
      </w:r>
      <w:r w:rsidRPr="00A22A37">
        <w:rPr>
          <w:rFonts w:asciiTheme="minorHAnsi" w:hAnsiTheme="minorHAnsi" w:cstheme="minorHAnsi"/>
        </w:rPr>
        <w:lastRenderedPageBreak/>
        <w:t>przysługują jakiekolwiek roszczenia względem Kupującego, w szczególności roszczenie o zwrot kosztów uczestnictwa w postępowaniu, przede wszystkim zaś kosztów przygotowania oferty.</w:t>
      </w:r>
    </w:p>
    <w:p w14:paraId="4517E47E" w14:textId="77777777" w:rsidR="007A6E97" w:rsidRPr="00A22A37" w:rsidRDefault="007A6E97" w:rsidP="00E941C6">
      <w:pPr>
        <w:widowControl w:val="0"/>
        <w:pBdr>
          <w:top w:val="nil"/>
          <w:left w:val="nil"/>
          <w:bottom w:val="nil"/>
          <w:right w:val="nil"/>
          <w:between w:val="nil"/>
        </w:pBdr>
        <w:spacing w:line="300" w:lineRule="atLeast"/>
        <w:jc w:val="both"/>
        <w:textAlignment w:val="top"/>
        <w:outlineLvl w:val="0"/>
        <w:rPr>
          <w:rFonts w:asciiTheme="minorHAnsi" w:hAnsiTheme="minorHAnsi" w:cstheme="minorHAnsi"/>
          <w:bCs/>
        </w:rPr>
      </w:pPr>
    </w:p>
    <w:p w14:paraId="40A59216" w14:textId="3001D818" w:rsidR="007A6E97" w:rsidRPr="00A22A37" w:rsidRDefault="007A6E97" w:rsidP="00E941C6">
      <w:pPr>
        <w:widowControl w:val="0"/>
        <w:pBdr>
          <w:top w:val="nil"/>
          <w:left w:val="nil"/>
          <w:bottom w:val="nil"/>
          <w:right w:val="nil"/>
          <w:between w:val="nil"/>
        </w:pBdr>
        <w:spacing w:line="300" w:lineRule="atLeast"/>
        <w:ind w:left="2" w:hangingChars="1" w:hanging="2"/>
        <w:jc w:val="both"/>
        <w:textAlignment w:val="top"/>
        <w:outlineLvl w:val="0"/>
        <w:rPr>
          <w:rFonts w:asciiTheme="minorHAnsi" w:hAnsiTheme="minorHAnsi" w:cstheme="minorHAnsi"/>
          <w:b/>
          <w:bCs/>
        </w:rPr>
      </w:pPr>
      <w:r w:rsidRPr="00A22A37">
        <w:rPr>
          <w:rFonts w:asciiTheme="minorHAnsi" w:hAnsiTheme="minorHAnsi" w:cstheme="minorHAnsi"/>
          <w:b/>
          <w:bCs/>
        </w:rPr>
        <w:t>Kupujący zastrzega sobie możliwość ewentualnego nieprzystąpienia do zawarcia umowy z wybranym Sprzedającym w przypadku wystąpienia którejś z niżej wymienionych sytuacji:</w:t>
      </w:r>
    </w:p>
    <w:p w14:paraId="2AE22771"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odstąpienia przez Kupującego od podpisania umowy o dofinansowanie Projektu;</w:t>
      </w:r>
    </w:p>
    <w:p w14:paraId="410FDE89"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konieczności powtórzenia postępowania ofertowego m.in. na skutek weryfikacji warunków rynkowych, zidentyfikowania nieprawidłowości w procesie zakupowym, konieczności modyfikacji zakresu i/lub wymagań dotyczących przedmiotu zamówienia;</w:t>
      </w:r>
    </w:p>
    <w:p w14:paraId="18D9085C"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rezygnacji z rozpoczęcia realizacji Projektu, w ramach którego zamierzano sfinansować część lub całość przedmiotu zamówienia;</w:t>
      </w:r>
    </w:p>
    <w:p w14:paraId="59227C0D" w14:textId="77777777" w:rsidR="007A6E97" w:rsidRPr="00A22A37" w:rsidRDefault="007A6E97" w:rsidP="006570D9">
      <w:pPr>
        <w:pStyle w:val="Akapitzlist"/>
        <w:numPr>
          <w:ilvl w:val="0"/>
          <w:numId w:val="10"/>
        </w:numPr>
        <w:pBdr>
          <w:top w:val="nil"/>
          <w:left w:val="nil"/>
          <w:bottom w:val="nil"/>
          <w:right w:val="nil"/>
          <w:between w:val="nil"/>
        </w:pBdr>
        <w:spacing w:after="0" w:line="300" w:lineRule="atLeast"/>
        <w:jc w:val="both"/>
        <w:rPr>
          <w:rFonts w:asciiTheme="minorHAnsi" w:eastAsia="Times New Roman" w:hAnsiTheme="minorHAnsi" w:cstheme="minorHAnsi"/>
          <w:b w:val="0"/>
          <w:color w:val="auto"/>
          <w:sz w:val="20"/>
          <w:szCs w:val="20"/>
        </w:rPr>
      </w:pPr>
      <w:r w:rsidRPr="00A22A37">
        <w:rPr>
          <w:rFonts w:asciiTheme="minorHAnsi" w:eastAsia="Times New Roman" w:hAnsiTheme="minorHAnsi" w:cstheme="minorHAnsi"/>
          <w:b w:val="0"/>
          <w:color w:val="auto"/>
          <w:sz w:val="20"/>
          <w:szCs w:val="20"/>
        </w:rPr>
        <w:t>wystąpienia istotnej zmiany okoliczności powodującej, że prowadzenie postępowania lub wykonanie przedmiotu zamówienia nie leży w interesie Kupującego, czego nie można było wcześniej przewidzieć</w:t>
      </w:r>
      <w:bookmarkEnd w:id="0"/>
      <w:r w:rsidRPr="00A22A37">
        <w:rPr>
          <w:rFonts w:asciiTheme="minorHAnsi" w:eastAsia="Times New Roman" w:hAnsiTheme="minorHAnsi" w:cstheme="minorHAnsi"/>
          <w:b w:val="0"/>
          <w:color w:val="auto"/>
          <w:sz w:val="20"/>
          <w:szCs w:val="20"/>
        </w:rPr>
        <w:t>.</w:t>
      </w:r>
    </w:p>
    <w:p w14:paraId="16145972" w14:textId="77777777" w:rsidR="00CA5A03" w:rsidRPr="00A22A37" w:rsidRDefault="00CA5A03" w:rsidP="00E941C6">
      <w:pPr>
        <w:spacing w:line="300" w:lineRule="atLeast"/>
        <w:rPr>
          <w:rFonts w:asciiTheme="minorHAnsi" w:hAnsiTheme="minorHAnsi" w:cstheme="minorHAnsi"/>
          <w:b/>
        </w:rPr>
      </w:pPr>
    </w:p>
    <w:p w14:paraId="020FB454" w14:textId="43D4FEAA" w:rsidR="00FC21F2" w:rsidRPr="00A22A37" w:rsidRDefault="00FC21F2" w:rsidP="00E941C6">
      <w:pPr>
        <w:pBdr>
          <w:top w:val="nil"/>
          <w:left w:val="nil"/>
          <w:bottom w:val="nil"/>
          <w:right w:val="nil"/>
          <w:between w:val="nil"/>
        </w:pBdr>
        <w:spacing w:line="300" w:lineRule="atLeast"/>
        <w:rPr>
          <w:rFonts w:asciiTheme="minorHAnsi" w:hAnsiTheme="minorHAnsi" w:cstheme="minorHAnsi"/>
          <w:b/>
        </w:rPr>
      </w:pPr>
      <w:r w:rsidRPr="00A22A37">
        <w:rPr>
          <w:rFonts w:asciiTheme="minorHAnsi" w:hAnsiTheme="minorHAnsi" w:cstheme="minorHAnsi"/>
          <w:b/>
        </w:rPr>
        <w:t>XVII. Wykaz załączników.</w:t>
      </w:r>
    </w:p>
    <w:p w14:paraId="5BE52D7D" w14:textId="666D16C7" w:rsidR="007A6E97" w:rsidRPr="00A22A37" w:rsidRDefault="00FC21F2" w:rsidP="00E941C6">
      <w:pPr>
        <w:pBdr>
          <w:top w:val="nil"/>
          <w:left w:val="nil"/>
          <w:bottom w:val="nil"/>
          <w:right w:val="nil"/>
          <w:between w:val="nil"/>
        </w:pBdr>
        <w:spacing w:line="300" w:lineRule="atLeast"/>
        <w:rPr>
          <w:rFonts w:asciiTheme="minorHAnsi" w:hAnsiTheme="minorHAnsi" w:cstheme="minorHAnsi"/>
          <w:bCs/>
        </w:rPr>
      </w:pPr>
      <w:r w:rsidRPr="00A22A37">
        <w:rPr>
          <w:rFonts w:asciiTheme="minorHAnsi" w:hAnsiTheme="minorHAnsi" w:cstheme="minorHAnsi"/>
          <w:bCs/>
        </w:rPr>
        <w:t>Z</w:t>
      </w:r>
      <w:r w:rsidR="007A6E97" w:rsidRPr="00A22A37">
        <w:rPr>
          <w:rFonts w:asciiTheme="minorHAnsi" w:hAnsiTheme="minorHAnsi" w:cstheme="minorHAnsi"/>
          <w:bCs/>
        </w:rPr>
        <w:t>ałącznikami do niniejszego zapytania ofertowego są następujące dokumenty:</w:t>
      </w:r>
    </w:p>
    <w:p w14:paraId="020F0807" w14:textId="77777777" w:rsidR="007A6E97" w:rsidRPr="00A22A37" w:rsidRDefault="007A6E97" w:rsidP="00E941C6">
      <w:pPr>
        <w:pBdr>
          <w:top w:val="nil"/>
          <w:left w:val="nil"/>
          <w:bottom w:val="nil"/>
          <w:right w:val="nil"/>
          <w:between w:val="nil"/>
        </w:pBdr>
        <w:spacing w:line="300" w:lineRule="atLeast"/>
        <w:rPr>
          <w:rFonts w:asciiTheme="minorHAnsi" w:hAnsiTheme="minorHAnsi" w:cstheme="minorHAnsi"/>
          <w:bCs/>
        </w:rPr>
      </w:pPr>
    </w:p>
    <w:p w14:paraId="15B3B270" w14:textId="235B2F1B"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 xml:space="preserve">Zał.1 </w:t>
      </w:r>
      <w:r w:rsidR="00FC21F2" w:rsidRPr="00A22A37">
        <w:rPr>
          <w:rFonts w:asciiTheme="minorHAnsi" w:hAnsiTheme="minorHAnsi" w:cstheme="minorHAnsi"/>
        </w:rPr>
        <w:t>O</w:t>
      </w:r>
      <w:r w:rsidRPr="00A22A37">
        <w:rPr>
          <w:rFonts w:asciiTheme="minorHAnsi" w:hAnsiTheme="minorHAnsi" w:cstheme="minorHAnsi"/>
        </w:rPr>
        <w:t>pis przedmiotu zamówienia (załącznik do oferty)</w:t>
      </w:r>
    </w:p>
    <w:p w14:paraId="29D12784"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2 Formularz ofertowy</w:t>
      </w:r>
    </w:p>
    <w:p w14:paraId="57E5BF9B"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3 Oświadczenie o braku powiązań</w:t>
      </w:r>
    </w:p>
    <w:p w14:paraId="23F4702E"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4 Istotne postanowienia umowy wraz ze wzorami załączników do umowy</w:t>
      </w:r>
    </w:p>
    <w:p w14:paraId="73806A80" w14:textId="77777777" w:rsidR="007A6E97" w:rsidRPr="00A22A37" w:rsidRDefault="007A6E97" w:rsidP="00E941C6">
      <w:pPr>
        <w:pBdr>
          <w:top w:val="nil"/>
          <w:left w:val="nil"/>
          <w:bottom w:val="nil"/>
          <w:right w:val="nil"/>
          <w:between w:val="nil"/>
        </w:pBdr>
        <w:spacing w:line="300" w:lineRule="atLeast"/>
        <w:ind w:left="708"/>
        <w:rPr>
          <w:rFonts w:asciiTheme="minorHAnsi" w:hAnsiTheme="minorHAnsi" w:cstheme="minorHAnsi"/>
        </w:rPr>
      </w:pPr>
      <w:r w:rsidRPr="00A22A37">
        <w:rPr>
          <w:rFonts w:asciiTheme="minorHAnsi" w:hAnsiTheme="minorHAnsi" w:cstheme="minorHAnsi"/>
        </w:rPr>
        <w:t>Zał. 5 Oświadczenie o zachowaniu poufności</w:t>
      </w:r>
    </w:p>
    <w:p w14:paraId="65C18DAE" w14:textId="77777777" w:rsidR="00EC5D78" w:rsidRPr="00A22A37" w:rsidRDefault="00EC5D78" w:rsidP="00E941C6">
      <w:pPr>
        <w:pBdr>
          <w:top w:val="nil"/>
          <w:left w:val="nil"/>
          <w:bottom w:val="nil"/>
          <w:right w:val="nil"/>
          <w:between w:val="nil"/>
        </w:pBdr>
        <w:spacing w:line="300" w:lineRule="atLeast"/>
        <w:ind w:left="708"/>
        <w:rPr>
          <w:rFonts w:asciiTheme="minorHAnsi" w:hAnsiTheme="minorHAnsi" w:cstheme="minorHAnsi"/>
        </w:rPr>
      </w:pPr>
    </w:p>
    <w:p w14:paraId="0017DAB1" w14:textId="251668B7" w:rsidR="00BC38E1" w:rsidRPr="00A22A37" w:rsidRDefault="00BC38E1" w:rsidP="006570D9">
      <w:pPr>
        <w:spacing w:line="300" w:lineRule="atLeast"/>
        <w:ind w:left="426"/>
        <w:jc w:val="both"/>
        <w:rPr>
          <w:rFonts w:asciiTheme="minorHAnsi" w:hAnsiTheme="minorHAnsi" w:cstheme="minorHAnsi"/>
        </w:rPr>
      </w:pPr>
    </w:p>
    <w:sectPr w:rsidR="00BC38E1" w:rsidRPr="00A22A37" w:rsidSect="00E81D6B">
      <w:footerReference w:type="even" r:id="rId18"/>
      <w:footerReference w:type="default" r:id="rId19"/>
      <w:footnotePr>
        <w:pos w:val="beneathText"/>
      </w:footnotePr>
      <w:pgSz w:w="11905" w:h="16837"/>
      <w:pgMar w:top="1418" w:right="1418" w:bottom="1134" w:left="1418"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92CC5" w14:textId="77777777" w:rsidR="007112D8" w:rsidRDefault="007112D8">
      <w:r>
        <w:separator/>
      </w:r>
    </w:p>
  </w:endnote>
  <w:endnote w:type="continuationSeparator" w:id="0">
    <w:p w14:paraId="6659D8F7" w14:textId="77777777" w:rsidR="007112D8" w:rsidRDefault="0071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Minngs">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D221A" w14:textId="77777777" w:rsidR="0058189A" w:rsidRDefault="0058189A" w:rsidP="00985E2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C31F444" w14:textId="77777777" w:rsidR="0058189A" w:rsidRDefault="00581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F634" w14:textId="77777777" w:rsidR="0058189A" w:rsidRPr="00120266" w:rsidRDefault="0058189A" w:rsidP="00032CF3">
    <w:pPr>
      <w:pStyle w:val="Stopka"/>
      <w:pBdr>
        <w:bottom w:val="single" w:sz="12" w:space="1" w:color="auto"/>
      </w:pBdr>
      <w:ind w:right="26"/>
      <w:rPr>
        <w:sz w:val="18"/>
        <w:lang w:val="en-US"/>
      </w:rPr>
    </w:pPr>
  </w:p>
  <w:p w14:paraId="7CD0FDDB" w14:textId="77777777" w:rsidR="0058189A" w:rsidRPr="008018DE" w:rsidRDefault="0058189A" w:rsidP="00050A06">
    <w:pPr>
      <w:jc w:val="center"/>
      <w:rPr>
        <w:rFonts w:ascii="Arial" w:hAnsi="Arial" w:cs="Arial"/>
        <w:sz w:val="16"/>
        <w:szCs w:val="16"/>
      </w:rPr>
    </w:pPr>
    <w:r w:rsidRPr="008018DE">
      <w:rPr>
        <w:rFonts w:ascii="Arial" w:hAnsi="Arial" w:cs="Arial"/>
        <w:sz w:val="16"/>
        <w:szCs w:val="16"/>
      </w:rPr>
      <w:t xml:space="preserve">Strona </w:t>
    </w:r>
    <w:r w:rsidRPr="008018DE">
      <w:rPr>
        <w:rFonts w:ascii="Arial" w:hAnsi="Arial" w:cs="Arial"/>
        <w:sz w:val="16"/>
        <w:szCs w:val="16"/>
      </w:rPr>
      <w:fldChar w:fldCharType="begin"/>
    </w:r>
    <w:r w:rsidRPr="008018DE">
      <w:rPr>
        <w:rFonts w:ascii="Arial" w:hAnsi="Arial" w:cs="Arial"/>
        <w:sz w:val="16"/>
        <w:szCs w:val="16"/>
      </w:rPr>
      <w:instrText xml:space="preserve"> PAGE </w:instrText>
    </w:r>
    <w:r w:rsidRPr="008018DE">
      <w:rPr>
        <w:rFonts w:ascii="Arial" w:hAnsi="Arial" w:cs="Arial"/>
        <w:sz w:val="16"/>
        <w:szCs w:val="16"/>
      </w:rPr>
      <w:fldChar w:fldCharType="separate"/>
    </w:r>
    <w:r w:rsidR="006E0189">
      <w:rPr>
        <w:rFonts w:ascii="Arial" w:hAnsi="Arial" w:cs="Arial"/>
        <w:noProof/>
        <w:sz w:val="16"/>
        <w:szCs w:val="16"/>
      </w:rPr>
      <w:t>16</w:t>
    </w:r>
    <w:r w:rsidRPr="008018DE">
      <w:rPr>
        <w:rFonts w:ascii="Arial" w:hAnsi="Arial" w:cs="Arial"/>
        <w:sz w:val="16"/>
        <w:szCs w:val="16"/>
      </w:rPr>
      <w:fldChar w:fldCharType="end"/>
    </w:r>
    <w:r w:rsidRPr="008018DE">
      <w:rPr>
        <w:rFonts w:ascii="Arial" w:hAnsi="Arial" w:cs="Arial"/>
        <w:sz w:val="16"/>
        <w:szCs w:val="16"/>
      </w:rPr>
      <w:t xml:space="preserve"> z </w:t>
    </w:r>
    <w:r w:rsidRPr="008018DE">
      <w:rPr>
        <w:rFonts w:ascii="Arial" w:hAnsi="Arial" w:cs="Arial"/>
        <w:sz w:val="16"/>
        <w:szCs w:val="16"/>
      </w:rPr>
      <w:fldChar w:fldCharType="begin"/>
    </w:r>
    <w:r w:rsidRPr="008018DE">
      <w:rPr>
        <w:rFonts w:ascii="Arial" w:hAnsi="Arial" w:cs="Arial"/>
        <w:sz w:val="16"/>
        <w:szCs w:val="16"/>
      </w:rPr>
      <w:instrText xml:space="preserve"> NUMPAGES  </w:instrText>
    </w:r>
    <w:r w:rsidRPr="008018DE">
      <w:rPr>
        <w:rFonts w:ascii="Arial" w:hAnsi="Arial" w:cs="Arial"/>
        <w:sz w:val="16"/>
        <w:szCs w:val="16"/>
      </w:rPr>
      <w:fldChar w:fldCharType="separate"/>
    </w:r>
    <w:r w:rsidR="006E0189">
      <w:rPr>
        <w:rFonts w:ascii="Arial" w:hAnsi="Arial" w:cs="Arial"/>
        <w:noProof/>
        <w:sz w:val="16"/>
        <w:szCs w:val="16"/>
      </w:rPr>
      <w:t>16</w:t>
    </w:r>
    <w:r w:rsidRPr="008018D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6070" w14:textId="77777777" w:rsidR="007112D8" w:rsidRDefault="007112D8">
      <w:r>
        <w:separator/>
      </w:r>
    </w:p>
  </w:footnote>
  <w:footnote w:type="continuationSeparator" w:id="0">
    <w:p w14:paraId="1AF95322" w14:textId="77777777" w:rsidR="007112D8" w:rsidRDefault="00711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30E424"/>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multilevel"/>
    <w:tmpl w:val="00000001"/>
    <w:name w:val="WW8Num1"/>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2"/>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 w15:restartNumberingAfterBreak="0">
    <w:nsid w:val="00000002"/>
    <w:multiLevelType w:val="multilevel"/>
    <w:tmpl w:val="4822A79A"/>
    <w:name w:val="WW8Num2"/>
    <w:lvl w:ilvl="0">
      <w:start w:val="1"/>
      <w:numFmt w:val="upperLetter"/>
      <w:lvlText w:val="%1."/>
      <w:lvlJc w:val="left"/>
      <w:pPr>
        <w:tabs>
          <w:tab w:val="num" w:pos="360"/>
        </w:tabs>
        <w:ind w:left="360" w:hanging="360"/>
      </w:pPr>
      <w:rPr>
        <w:rFonts w:ascii="Times New Roman" w:hAnsi="Times New Roman" w:hint="default"/>
        <w:b/>
        <w:i w:val="0"/>
        <w:sz w:val="20"/>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0000003"/>
    <w:multiLevelType w:val="multilevel"/>
    <w:tmpl w:val="00000003"/>
    <w:name w:val="WW8Num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bullet"/>
      <w:lvlText w:val="-"/>
      <w:lvlJc w:val="left"/>
      <w:pPr>
        <w:tabs>
          <w:tab w:val="num" w:pos="2264"/>
        </w:tabs>
        <w:ind w:left="2264" w:hanging="360"/>
      </w:pPr>
      <w:rPr>
        <w:rFonts w:ascii="Times New Roman" w:hAnsi="Times New Roman" w:cs="Times New Roman"/>
        <w:i/>
        <w:sz w:val="24"/>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15:restartNumberingAfterBreak="0">
    <w:nsid w:val="00000004"/>
    <w:multiLevelType w:val="multilevel"/>
    <w:tmpl w:val="5246A76C"/>
    <w:name w:val="WW8Num4"/>
    <w:lvl w:ilvl="0">
      <w:start w:val="1"/>
      <w:numFmt w:val="decimal"/>
      <w:lvlText w:val="%1."/>
      <w:lvlJc w:val="left"/>
      <w:pPr>
        <w:tabs>
          <w:tab w:val="num" w:pos="360"/>
        </w:tabs>
        <w:ind w:left="360" w:hanging="360"/>
      </w:pPr>
      <w:rPr>
        <w:rFonts w:asciiTheme="minorHAnsi" w:hAnsiTheme="minorHAnsi" w:cstheme="minorHAnsi" w:hint="default"/>
        <w:b/>
        <w:i w:val="0"/>
        <w:sz w:val="26"/>
      </w:rPr>
    </w:lvl>
    <w:lvl w:ilvl="1">
      <w:start w:val="1"/>
      <w:numFmt w:val="decimal"/>
      <w:isLgl/>
      <w:lvlText w:val="%1.%2."/>
      <w:lvlJc w:val="left"/>
      <w:pPr>
        <w:ind w:left="786" w:hanging="360"/>
      </w:pPr>
      <w:rPr>
        <w:rFonts w:hint="default"/>
        <w:b/>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 w15:restartNumberingAfterBreak="0">
    <w:nsid w:val="00000005"/>
    <w:multiLevelType w:val="multilevel"/>
    <w:tmpl w:val="00000005"/>
    <w:name w:val="WW8Num5"/>
    <w:lvl w:ilvl="0">
      <w:start w:val="1"/>
      <w:numFmt w:val="decimal"/>
      <w:lvlText w:val="%1."/>
      <w:lvlJc w:val="left"/>
      <w:pPr>
        <w:tabs>
          <w:tab w:val="num" w:pos="930"/>
        </w:tabs>
        <w:ind w:left="930" w:hanging="405"/>
      </w:pPr>
    </w:lvl>
    <w:lvl w:ilvl="1">
      <w:start w:val="1"/>
      <w:numFmt w:val="bullet"/>
      <w:lvlText w:val=""/>
      <w:lvlJc w:val="left"/>
      <w:pPr>
        <w:tabs>
          <w:tab w:val="num" w:pos="1211"/>
        </w:tabs>
        <w:ind w:left="1211" w:hanging="360"/>
      </w:pPr>
      <w:rPr>
        <w:rFonts w:ascii="Wingdings" w:hAnsi="Wingdings"/>
      </w:rPr>
    </w:lvl>
    <w:lvl w:ilvl="2">
      <w:start w:val="1"/>
      <w:numFmt w:val="decimal"/>
      <w:lvlText w:val="%1.%2.%3"/>
      <w:lvlJc w:val="left"/>
      <w:pPr>
        <w:tabs>
          <w:tab w:val="num" w:pos="1855"/>
        </w:tabs>
        <w:ind w:left="1855" w:hanging="720"/>
      </w:pPr>
    </w:lvl>
    <w:lvl w:ilvl="3">
      <w:start w:val="1"/>
      <w:numFmt w:val="decimal"/>
      <w:lvlText w:val="%1.%2.%3.%4"/>
      <w:lvlJc w:val="left"/>
      <w:pPr>
        <w:tabs>
          <w:tab w:val="num" w:pos="2499"/>
        </w:tabs>
        <w:ind w:left="2499" w:hanging="1080"/>
      </w:pPr>
    </w:lvl>
    <w:lvl w:ilvl="4">
      <w:start w:val="1"/>
      <w:numFmt w:val="decimal"/>
      <w:lvlText w:val="%1.%2.%3.%4.%5"/>
      <w:lvlJc w:val="left"/>
      <w:pPr>
        <w:tabs>
          <w:tab w:val="num" w:pos="2783"/>
        </w:tabs>
        <w:ind w:left="2783" w:hanging="1080"/>
      </w:pPr>
    </w:lvl>
    <w:lvl w:ilvl="5">
      <w:start w:val="1"/>
      <w:numFmt w:val="decimal"/>
      <w:lvlText w:val="%1.%2.%3.%4.%5.%6"/>
      <w:lvlJc w:val="left"/>
      <w:pPr>
        <w:tabs>
          <w:tab w:val="num" w:pos="3427"/>
        </w:tabs>
        <w:ind w:left="3427" w:hanging="1440"/>
      </w:pPr>
    </w:lvl>
    <w:lvl w:ilvl="6">
      <w:start w:val="1"/>
      <w:numFmt w:val="decimal"/>
      <w:lvlText w:val="%1.%2.%3.%4.%5.%6.%7"/>
      <w:lvlJc w:val="left"/>
      <w:pPr>
        <w:tabs>
          <w:tab w:val="num" w:pos="3711"/>
        </w:tabs>
        <w:ind w:left="3711" w:hanging="1440"/>
      </w:pPr>
    </w:lvl>
    <w:lvl w:ilvl="7">
      <w:start w:val="1"/>
      <w:numFmt w:val="decimal"/>
      <w:lvlText w:val="%1.%2.%3.%4.%5.%6.%7.%8"/>
      <w:lvlJc w:val="left"/>
      <w:pPr>
        <w:tabs>
          <w:tab w:val="num" w:pos="4355"/>
        </w:tabs>
        <w:ind w:left="4355" w:hanging="1800"/>
      </w:pPr>
    </w:lvl>
    <w:lvl w:ilvl="8">
      <w:start w:val="1"/>
      <w:numFmt w:val="decimal"/>
      <w:lvlText w:val="%1.%2.%3.%4.%5.%6.%7.%8.%9"/>
      <w:lvlJc w:val="left"/>
      <w:pPr>
        <w:tabs>
          <w:tab w:val="num" w:pos="4639"/>
        </w:tabs>
        <w:ind w:left="4639" w:hanging="1800"/>
      </w:pPr>
    </w:lvl>
  </w:abstractNum>
  <w:abstractNum w:abstractNumId="6" w15:restartNumberingAfterBreak="0">
    <w:nsid w:val="00000006"/>
    <w:multiLevelType w:val="singleLevel"/>
    <w:tmpl w:val="00000006"/>
    <w:name w:val="WW8Num6"/>
    <w:lvl w:ilvl="0">
      <w:start w:val="45"/>
      <w:numFmt w:val="bullet"/>
      <w:lvlText w:val="-"/>
      <w:lvlJc w:val="left"/>
      <w:pPr>
        <w:tabs>
          <w:tab w:val="num" w:pos="831"/>
        </w:tabs>
        <w:ind w:left="831" w:hanging="360"/>
      </w:pPr>
      <w:rPr>
        <w:rFonts w:ascii="Times New Roman" w:hAnsi="Times New Roman"/>
        <w:b w:val="0"/>
        <w:i w:val="0"/>
        <w:sz w:val="28"/>
      </w:rPr>
    </w:lvl>
  </w:abstractNum>
  <w:abstractNum w:abstractNumId="7"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cs="Times New Roman"/>
        <w:i/>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Symbol" w:hAnsi="Symbol"/>
        <w:b/>
        <w:i w:val="0"/>
        <w:sz w:val="18"/>
      </w:rPr>
    </w:lvl>
  </w:abstractNum>
  <w:abstractNum w:abstractNumId="13" w15:restartNumberingAfterBreak="0">
    <w:nsid w:val="0000000D"/>
    <w:multiLevelType w:val="multilevel"/>
    <w:tmpl w:val="0000000D"/>
    <w:name w:val="WW8Num13"/>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0000000E"/>
    <w:multiLevelType w:val="multilevel"/>
    <w:tmpl w:val="0000000E"/>
    <w:name w:val="WW8Num1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6" w15:restartNumberingAfterBreak="0">
    <w:nsid w:val="00000010"/>
    <w:multiLevelType w:val="singleLevel"/>
    <w:tmpl w:val="FE5A541E"/>
    <w:name w:val="WW8Num16"/>
    <w:lvl w:ilvl="0">
      <w:start w:val="1"/>
      <w:numFmt w:val="lowerLetter"/>
      <w:lvlText w:val="%1)"/>
      <w:lvlJc w:val="left"/>
      <w:pPr>
        <w:tabs>
          <w:tab w:val="num" w:pos="360"/>
        </w:tabs>
        <w:ind w:left="360" w:hanging="360"/>
      </w:pPr>
      <w:rPr>
        <w:rFonts w:ascii="Arial" w:hAnsi="Arial" w:hint="default"/>
        <w:b w:val="0"/>
        <w:i w:val="0"/>
        <w:sz w:val="20"/>
      </w:rPr>
    </w:lvl>
  </w:abstractNum>
  <w:abstractNum w:abstractNumId="17" w15:restartNumberingAfterBreak="0">
    <w:nsid w:val="00000011"/>
    <w:multiLevelType w:val="singleLevel"/>
    <w:tmpl w:val="00000011"/>
    <w:name w:val="WW8Num17"/>
    <w:lvl w:ilvl="0">
      <w:numFmt w:val="bullet"/>
      <w:lvlText w:val=""/>
      <w:lvlJc w:val="left"/>
      <w:pPr>
        <w:tabs>
          <w:tab w:val="num" w:pos="1069"/>
        </w:tabs>
        <w:ind w:left="1069" w:hanging="360"/>
      </w:pPr>
      <w:rPr>
        <w:rFonts w:ascii="Symbol" w:hAnsi="Symbol" w:cs="Times New Roman"/>
      </w:rPr>
    </w:lvl>
  </w:abstractNum>
  <w:abstractNum w:abstractNumId="18" w15:restartNumberingAfterBreak="0">
    <w:nsid w:val="00000012"/>
    <w:multiLevelType w:val="singleLevel"/>
    <w:tmpl w:val="00000012"/>
    <w:name w:val="WW8Num18"/>
    <w:lvl w:ilvl="0">
      <w:numFmt w:val="bullet"/>
      <w:lvlText w:val="-"/>
      <w:lvlJc w:val="left"/>
      <w:pPr>
        <w:tabs>
          <w:tab w:val="num" w:pos="927"/>
        </w:tabs>
        <w:ind w:left="927" w:hanging="360"/>
      </w:pPr>
      <w:rPr>
        <w:rFonts w:ascii="StarSymbol" w:hAnsi="StarSymbol"/>
      </w:rPr>
    </w:lvl>
  </w:abstractNum>
  <w:abstractNum w:abstractNumId="19" w15:restartNumberingAfterBreak="0">
    <w:nsid w:val="00000014"/>
    <w:multiLevelType w:val="singleLevel"/>
    <w:tmpl w:val="3CAE693C"/>
    <w:name w:val="WW8Num28"/>
    <w:lvl w:ilvl="0">
      <w:start w:val="1"/>
      <w:numFmt w:val="decimal"/>
      <w:lvlText w:val="%1)"/>
      <w:lvlJc w:val="left"/>
      <w:pPr>
        <w:tabs>
          <w:tab w:val="num" w:pos="720"/>
        </w:tabs>
        <w:ind w:left="720" w:hanging="360"/>
      </w:pPr>
      <w:rPr>
        <w:rFonts w:ascii="Arial" w:eastAsia="Times New Roman" w:hAnsi="Arial" w:cs="Arial"/>
        <w:b w:val="0"/>
        <w:sz w:val="20"/>
        <w:szCs w:val="20"/>
      </w:rPr>
    </w:lvl>
  </w:abstractNum>
  <w:abstractNum w:abstractNumId="20" w15:restartNumberingAfterBreak="0">
    <w:nsid w:val="0000001D"/>
    <w:multiLevelType w:val="singleLevel"/>
    <w:tmpl w:val="2D5A252E"/>
    <w:name w:val="WW8Num39"/>
    <w:lvl w:ilvl="0">
      <w:start w:val="1"/>
      <w:numFmt w:val="upperRoman"/>
      <w:lvlText w:val="%1."/>
      <w:lvlJc w:val="left"/>
      <w:pPr>
        <w:tabs>
          <w:tab w:val="num" w:pos="0"/>
        </w:tabs>
        <w:ind w:left="928" w:hanging="360"/>
      </w:pPr>
      <w:rPr>
        <w:rFonts w:ascii="Arial" w:hAnsi="Arial" w:cs="Arial" w:hint="default"/>
        <w:b/>
        <w:sz w:val="22"/>
        <w:szCs w:val="20"/>
      </w:rPr>
    </w:lvl>
  </w:abstractNum>
  <w:abstractNum w:abstractNumId="21" w15:restartNumberingAfterBreak="0">
    <w:nsid w:val="065E6952"/>
    <w:multiLevelType w:val="hybridMultilevel"/>
    <w:tmpl w:val="CDAA8756"/>
    <w:lvl w:ilvl="0" w:tplc="9CA4CA06">
      <w:start w:val="9"/>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4063EC"/>
    <w:multiLevelType w:val="multilevel"/>
    <w:tmpl w:val="42285AF2"/>
    <w:name w:val="Nasza2"/>
    <w:lvl w:ilvl="0">
      <w:start w:val="1"/>
      <w:numFmt w:val="upperRoman"/>
      <w:suff w:val="nothing"/>
      <w:lvlText w:val="%1."/>
      <w:lvlJc w:val="left"/>
      <w:pPr>
        <w:ind w:left="227" w:hanging="227"/>
      </w:pPr>
      <w:rPr>
        <w:rFonts w:ascii="Arial" w:hAnsi="Arial" w:hint="default"/>
      </w:rPr>
    </w:lvl>
    <w:lvl w:ilvl="1">
      <w:start w:val="1"/>
      <w:numFmt w:val="ordinal"/>
      <w:lvlText w:val="%2"/>
      <w:lvlJc w:val="left"/>
      <w:pPr>
        <w:ind w:left="454" w:hanging="227"/>
      </w:pPr>
      <w:rPr>
        <w:rFonts w:hint="default"/>
        <w:b w:val="0"/>
        <w:bCs w:val="0"/>
        <w:i w:val="0"/>
        <w:iCs w:val="0"/>
      </w:rPr>
    </w:lvl>
    <w:lvl w:ilvl="2">
      <w:start w:val="1"/>
      <w:numFmt w:val="decimal"/>
      <w:suff w:val="space"/>
      <w:lvlText w:val="%3)"/>
      <w:lvlJc w:val="left"/>
      <w:pPr>
        <w:ind w:left="680" w:hanging="226"/>
      </w:pPr>
      <w:rPr>
        <w:rFonts w:hint="default"/>
        <w:b w:val="0"/>
        <w:bCs w:val="0"/>
      </w:rPr>
    </w:lvl>
    <w:lvl w:ilvl="3">
      <w:start w:val="1"/>
      <w:numFmt w:val="lowerLetter"/>
      <w:lvlText w:val="%4)"/>
      <w:lvlJc w:val="left"/>
      <w:pPr>
        <w:ind w:left="907" w:hanging="227"/>
      </w:pPr>
      <w:rPr>
        <w:rFonts w:hint="default"/>
        <w:b w:val="0"/>
        <w:bCs w:val="0"/>
      </w:rPr>
    </w:lvl>
    <w:lvl w:ilvl="4">
      <w:start w:val="1"/>
      <w:numFmt w:val="none"/>
      <w:suff w:val="space"/>
      <w:lvlText w:val="-"/>
      <w:lvlJc w:val="left"/>
      <w:pPr>
        <w:ind w:left="1247" w:hanging="113"/>
      </w:pPr>
      <w:rPr>
        <w:rFonts w:hint="default"/>
        <w:b w:val="0"/>
        <w:bCs w:val="0"/>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AEB168C"/>
    <w:multiLevelType w:val="hybridMultilevel"/>
    <w:tmpl w:val="733C4E1E"/>
    <w:lvl w:ilvl="0" w:tplc="66EE145C">
      <w:start w:val="1"/>
      <w:numFmt w:val="decimal"/>
      <w:lvlText w:val="%1."/>
      <w:lvlJc w:val="left"/>
      <w:pPr>
        <w:ind w:left="554" w:hanging="360"/>
      </w:pPr>
      <w:rPr>
        <w:rFonts w:ascii="Times New Roman" w:eastAsia="Times New Roman" w:hAnsi="Times New Roman" w:cs="Times New Roman"/>
      </w:rPr>
    </w:lvl>
    <w:lvl w:ilvl="1" w:tplc="04150019" w:tentative="1">
      <w:start w:val="1"/>
      <w:numFmt w:val="lowerLetter"/>
      <w:lvlText w:val="%2."/>
      <w:lvlJc w:val="left"/>
      <w:pPr>
        <w:ind w:left="1274" w:hanging="360"/>
      </w:pPr>
    </w:lvl>
    <w:lvl w:ilvl="2" w:tplc="0415001B" w:tentative="1">
      <w:start w:val="1"/>
      <w:numFmt w:val="lowerRoman"/>
      <w:lvlText w:val="%3."/>
      <w:lvlJc w:val="right"/>
      <w:pPr>
        <w:ind w:left="1994" w:hanging="180"/>
      </w:pPr>
    </w:lvl>
    <w:lvl w:ilvl="3" w:tplc="0415000F" w:tentative="1">
      <w:start w:val="1"/>
      <w:numFmt w:val="decimal"/>
      <w:lvlText w:val="%4."/>
      <w:lvlJc w:val="left"/>
      <w:pPr>
        <w:ind w:left="2714" w:hanging="360"/>
      </w:pPr>
    </w:lvl>
    <w:lvl w:ilvl="4" w:tplc="04150019" w:tentative="1">
      <w:start w:val="1"/>
      <w:numFmt w:val="lowerLetter"/>
      <w:lvlText w:val="%5."/>
      <w:lvlJc w:val="left"/>
      <w:pPr>
        <w:ind w:left="3434" w:hanging="360"/>
      </w:pPr>
    </w:lvl>
    <w:lvl w:ilvl="5" w:tplc="0415001B" w:tentative="1">
      <w:start w:val="1"/>
      <w:numFmt w:val="lowerRoman"/>
      <w:lvlText w:val="%6."/>
      <w:lvlJc w:val="right"/>
      <w:pPr>
        <w:ind w:left="4154" w:hanging="180"/>
      </w:pPr>
    </w:lvl>
    <w:lvl w:ilvl="6" w:tplc="0415000F" w:tentative="1">
      <w:start w:val="1"/>
      <w:numFmt w:val="decimal"/>
      <w:lvlText w:val="%7."/>
      <w:lvlJc w:val="left"/>
      <w:pPr>
        <w:ind w:left="4874" w:hanging="360"/>
      </w:pPr>
    </w:lvl>
    <w:lvl w:ilvl="7" w:tplc="04150019" w:tentative="1">
      <w:start w:val="1"/>
      <w:numFmt w:val="lowerLetter"/>
      <w:lvlText w:val="%8."/>
      <w:lvlJc w:val="left"/>
      <w:pPr>
        <w:ind w:left="5594" w:hanging="360"/>
      </w:pPr>
    </w:lvl>
    <w:lvl w:ilvl="8" w:tplc="0415001B" w:tentative="1">
      <w:start w:val="1"/>
      <w:numFmt w:val="lowerRoman"/>
      <w:lvlText w:val="%9."/>
      <w:lvlJc w:val="right"/>
      <w:pPr>
        <w:ind w:left="6314" w:hanging="180"/>
      </w:pPr>
    </w:lvl>
  </w:abstractNum>
  <w:abstractNum w:abstractNumId="26" w15:restartNumberingAfterBreak="0">
    <w:nsid w:val="0FF73980"/>
    <w:multiLevelType w:val="hybridMultilevel"/>
    <w:tmpl w:val="265CFEEA"/>
    <w:lvl w:ilvl="0" w:tplc="464C4156">
      <w:start w:val="1"/>
      <w:numFmt w:val="upperRoman"/>
      <w:lvlText w:val="%1."/>
      <w:lvlJc w:val="left"/>
      <w:pPr>
        <w:ind w:left="720" w:hanging="720"/>
      </w:pPr>
      <w:rPr>
        <w:rFonts w:hint="default"/>
        <w:b/>
        <w:color w:val="auto"/>
      </w:rPr>
    </w:lvl>
    <w:lvl w:ilvl="1" w:tplc="C5D4D8B0">
      <w:start w:val="1"/>
      <w:numFmt w:val="decimal"/>
      <w:lvlText w:val="%2."/>
      <w:lvlJc w:val="left"/>
      <w:pPr>
        <w:ind w:left="360" w:hanging="360"/>
      </w:pPr>
      <w:rPr>
        <w:rFonts w:asciiTheme="minorHAnsi" w:eastAsia="Times New Roman" w:hAnsiTheme="minorHAnsi" w:cstheme="minorHAnsi"/>
      </w:rPr>
    </w:lvl>
    <w:lvl w:ilvl="2" w:tplc="EEF4BAAE">
      <w:start w:val="1"/>
      <w:numFmt w:val="decimal"/>
      <w:lvlText w:val="%3)"/>
      <w:lvlJc w:val="left"/>
      <w:pPr>
        <w:ind w:left="785" w:hanging="360"/>
      </w:pPr>
      <w:rPr>
        <w:rFonts w:hint="default"/>
        <w:color w:val="auto"/>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994B5E"/>
    <w:multiLevelType w:val="multilevel"/>
    <w:tmpl w:val="382E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773F78"/>
    <w:multiLevelType w:val="hybridMultilevel"/>
    <w:tmpl w:val="B664C01A"/>
    <w:lvl w:ilvl="0" w:tplc="F59E6848">
      <w:start w:val="1"/>
      <w:numFmt w:val="decimal"/>
      <w:lvlText w:val="(%1)"/>
      <w:lvlJc w:val="left"/>
      <w:pPr>
        <w:ind w:left="358" w:hanging="360"/>
      </w:pPr>
      <w:rPr>
        <w:rFonts w:hint="default"/>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29"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0" w15:restartNumberingAfterBreak="0">
    <w:nsid w:val="3120636C"/>
    <w:multiLevelType w:val="hybridMultilevel"/>
    <w:tmpl w:val="D93C77F0"/>
    <w:name w:val="WW8Num122"/>
    <w:lvl w:ilvl="0" w:tplc="0415000B">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7D46EE8"/>
    <w:multiLevelType w:val="multilevel"/>
    <w:tmpl w:val="1EC4B6FC"/>
    <w:lvl w:ilvl="0">
      <w:start w:val="1"/>
      <w:numFmt w:val="decimal"/>
      <w:lvlText w:val="%1."/>
      <w:lvlJc w:val="left"/>
      <w:pPr>
        <w:ind w:left="785" w:hanging="360"/>
      </w:pPr>
      <w:rPr>
        <w:rFonts w:asciiTheme="minorHAnsi" w:eastAsia="Times New Roman" w:hAnsiTheme="minorHAnsi" w:cstheme="minorHAnsi"/>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34" w15:restartNumberingAfterBreak="0">
    <w:nsid w:val="3BFF7BE1"/>
    <w:multiLevelType w:val="hybridMultilevel"/>
    <w:tmpl w:val="0F382E4E"/>
    <w:lvl w:ilvl="0" w:tplc="0415000B">
      <w:start w:val="1"/>
      <w:numFmt w:val="bullet"/>
      <w:lvlText w:val=""/>
      <w:lvlJc w:val="left"/>
      <w:pPr>
        <w:ind w:left="720" w:hanging="360"/>
      </w:pPr>
      <w:rPr>
        <w:rFonts w:ascii="Wingdings" w:hAnsi="Wingdings"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35" w15:restartNumberingAfterBreak="0">
    <w:nsid w:val="472052D5"/>
    <w:multiLevelType w:val="hybridMultilevel"/>
    <w:tmpl w:val="E116C96C"/>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6" w15:restartNumberingAfterBreak="0">
    <w:nsid w:val="47C47527"/>
    <w:multiLevelType w:val="hybridMultilevel"/>
    <w:tmpl w:val="5DF87E10"/>
    <w:lvl w:ilvl="0" w:tplc="F6BE72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AD1B56"/>
    <w:multiLevelType w:val="hybridMultilevel"/>
    <w:tmpl w:val="3F5AE696"/>
    <w:lvl w:ilvl="0" w:tplc="DE645E54">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55486D"/>
    <w:multiLevelType w:val="multilevel"/>
    <w:tmpl w:val="897E2CD4"/>
    <w:lvl w:ilvl="0">
      <w:start w:val="1"/>
      <w:numFmt w:val="decimal"/>
      <w:lvlText w:val="%1."/>
      <w:lvlJc w:val="left"/>
      <w:pPr>
        <w:ind w:left="11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31"/>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FF0000"/>
        <w:sz w:val="22"/>
        <w:szCs w:val="22"/>
        <w:u w:val="none" w:color="000000"/>
        <w:bdr w:val="none" w:sz="0" w:space="0" w:color="auto"/>
        <w:shd w:val="clear" w:color="auto" w:fill="auto"/>
        <w:vertAlign w:val="baseline"/>
      </w:rPr>
    </w:lvl>
  </w:abstractNum>
  <w:abstractNum w:abstractNumId="40" w15:restartNumberingAfterBreak="0">
    <w:nsid w:val="4E210720"/>
    <w:multiLevelType w:val="hybridMultilevel"/>
    <w:tmpl w:val="2E30520E"/>
    <w:name w:val="Nasza2322"/>
    <w:lvl w:ilvl="0" w:tplc="11FC5714">
      <w:start w:val="1"/>
      <w:numFmt w:val="ordin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781E0A"/>
    <w:multiLevelType w:val="hybridMultilevel"/>
    <w:tmpl w:val="140A332C"/>
    <w:lvl w:ilvl="0" w:tplc="526A147A">
      <w:start w:val="1"/>
      <w:numFmt w:val="lowerLetter"/>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802238"/>
    <w:multiLevelType w:val="hybridMultilevel"/>
    <w:tmpl w:val="AB149A80"/>
    <w:lvl w:ilvl="0" w:tplc="A0543510">
      <w:start w:val="1"/>
      <w:numFmt w:val="decimal"/>
      <w:lvlText w:val="%1."/>
      <w:lvlJc w:val="left"/>
      <w:pPr>
        <w:ind w:left="502"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A2E3A24"/>
    <w:multiLevelType w:val="hybridMultilevel"/>
    <w:tmpl w:val="89144B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997669">
    <w:abstractNumId w:val="26"/>
  </w:num>
  <w:num w:numId="2" w16cid:durableId="95834489">
    <w:abstractNumId w:val="42"/>
  </w:num>
  <w:num w:numId="3" w16cid:durableId="331226005">
    <w:abstractNumId w:val="31"/>
  </w:num>
  <w:num w:numId="4" w16cid:durableId="1089883473">
    <w:abstractNumId w:val="43"/>
  </w:num>
  <w:num w:numId="5" w16cid:durableId="1592349990">
    <w:abstractNumId w:val="33"/>
  </w:num>
  <w:num w:numId="6" w16cid:durableId="610819987">
    <w:abstractNumId w:val="34"/>
  </w:num>
  <w:num w:numId="7" w16cid:durableId="1476874439">
    <w:abstractNumId w:val="22"/>
  </w:num>
  <w:num w:numId="8" w16cid:durableId="1926962474">
    <w:abstractNumId w:val="29"/>
  </w:num>
  <w:num w:numId="9" w16cid:durableId="601763922">
    <w:abstractNumId w:val="35"/>
  </w:num>
  <w:num w:numId="10" w16cid:durableId="159126513">
    <w:abstractNumId w:val="28"/>
  </w:num>
  <w:num w:numId="11" w16cid:durableId="1842894768">
    <w:abstractNumId w:val="45"/>
  </w:num>
  <w:num w:numId="12" w16cid:durableId="1541283660">
    <w:abstractNumId w:val="32"/>
  </w:num>
  <w:num w:numId="13" w16cid:durableId="1155535550">
    <w:abstractNumId w:val="37"/>
  </w:num>
  <w:num w:numId="14" w16cid:durableId="180441379">
    <w:abstractNumId w:val="44"/>
  </w:num>
  <w:num w:numId="15" w16cid:durableId="1210457782">
    <w:abstractNumId w:val="24"/>
  </w:num>
  <w:num w:numId="16" w16cid:durableId="54087312">
    <w:abstractNumId w:val="47"/>
  </w:num>
  <w:num w:numId="17" w16cid:durableId="84688012">
    <w:abstractNumId w:val="21"/>
  </w:num>
  <w:num w:numId="18" w16cid:durableId="2131780045">
    <w:abstractNumId w:val="36"/>
  </w:num>
  <w:num w:numId="19" w16cid:durableId="899558236">
    <w:abstractNumId w:val="41"/>
  </w:num>
  <w:num w:numId="20" w16cid:durableId="2118670046">
    <w:abstractNumId w:val="46"/>
  </w:num>
  <w:num w:numId="21" w16cid:durableId="617295878">
    <w:abstractNumId w:val="38"/>
  </w:num>
  <w:num w:numId="22" w16cid:durableId="1316953489">
    <w:abstractNumId w:val="0"/>
  </w:num>
  <w:num w:numId="23" w16cid:durableId="1199204327">
    <w:abstractNumId w:val="25"/>
  </w:num>
  <w:num w:numId="24" w16cid:durableId="1278414076">
    <w:abstractNumId w:val="39"/>
  </w:num>
  <w:num w:numId="25" w16cid:durableId="915866823">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BE5"/>
    <w:rsid w:val="0000021A"/>
    <w:rsid w:val="00000523"/>
    <w:rsid w:val="00000B1A"/>
    <w:rsid w:val="00000C28"/>
    <w:rsid w:val="000016AB"/>
    <w:rsid w:val="00001DF6"/>
    <w:rsid w:val="00002187"/>
    <w:rsid w:val="000025EE"/>
    <w:rsid w:val="00002F3B"/>
    <w:rsid w:val="000030E9"/>
    <w:rsid w:val="00003CAD"/>
    <w:rsid w:val="00004220"/>
    <w:rsid w:val="00005810"/>
    <w:rsid w:val="00006193"/>
    <w:rsid w:val="0000741B"/>
    <w:rsid w:val="00007BF2"/>
    <w:rsid w:val="00007ECC"/>
    <w:rsid w:val="00011A73"/>
    <w:rsid w:val="00012D5A"/>
    <w:rsid w:val="00013364"/>
    <w:rsid w:val="0001355E"/>
    <w:rsid w:val="0001436B"/>
    <w:rsid w:val="00017276"/>
    <w:rsid w:val="000172C8"/>
    <w:rsid w:val="0001759D"/>
    <w:rsid w:val="00020249"/>
    <w:rsid w:val="00021F00"/>
    <w:rsid w:val="00022ADE"/>
    <w:rsid w:val="00022FFE"/>
    <w:rsid w:val="0002381A"/>
    <w:rsid w:val="00023837"/>
    <w:rsid w:val="00023CB3"/>
    <w:rsid w:val="00024A11"/>
    <w:rsid w:val="00024A7F"/>
    <w:rsid w:val="000259D9"/>
    <w:rsid w:val="00025F5F"/>
    <w:rsid w:val="0002690E"/>
    <w:rsid w:val="00027674"/>
    <w:rsid w:val="00032CF3"/>
    <w:rsid w:val="00035AB4"/>
    <w:rsid w:val="0003641E"/>
    <w:rsid w:val="0003663F"/>
    <w:rsid w:val="00036B0C"/>
    <w:rsid w:val="00037686"/>
    <w:rsid w:val="00037E44"/>
    <w:rsid w:val="000404EF"/>
    <w:rsid w:val="00041FD4"/>
    <w:rsid w:val="00042DE3"/>
    <w:rsid w:val="000440AC"/>
    <w:rsid w:val="00044FF9"/>
    <w:rsid w:val="000505FE"/>
    <w:rsid w:val="00050A06"/>
    <w:rsid w:val="00050EEE"/>
    <w:rsid w:val="0005323A"/>
    <w:rsid w:val="000541BB"/>
    <w:rsid w:val="000611EC"/>
    <w:rsid w:val="00061FA2"/>
    <w:rsid w:val="000620EB"/>
    <w:rsid w:val="0006349B"/>
    <w:rsid w:val="000650B9"/>
    <w:rsid w:val="00065A2F"/>
    <w:rsid w:val="00066B47"/>
    <w:rsid w:val="00067D88"/>
    <w:rsid w:val="00070136"/>
    <w:rsid w:val="00070C44"/>
    <w:rsid w:val="00071688"/>
    <w:rsid w:val="0007206B"/>
    <w:rsid w:val="00072819"/>
    <w:rsid w:val="00072C5D"/>
    <w:rsid w:val="00073108"/>
    <w:rsid w:val="000750E6"/>
    <w:rsid w:val="00075CAF"/>
    <w:rsid w:val="00075E7B"/>
    <w:rsid w:val="00077EA5"/>
    <w:rsid w:val="000804B2"/>
    <w:rsid w:val="0008252C"/>
    <w:rsid w:val="00083254"/>
    <w:rsid w:val="00085D10"/>
    <w:rsid w:val="00086226"/>
    <w:rsid w:val="00087326"/>
    <w:rsid w:val="00087C4D"/>
    <w:rsid w:val="00087D5B"/>
    <w:rsid w:val="000902FD"/>
    <w:rsid w:val="0009088A"/>
    <w:rsid w:val="00090E2D"/>
    <w:rsid w:val="000929D0"/>
    <w:rsid w:val="00094605"/>
    <w:rsid w:val="0009549D"/>
    <w:rsid w:val="00095BD3"/>
    <w:rsid w:val="00096862"/>
    <w:rsid w:val="00096936"/>
    <w:rsid w:val="000A063C"/>
    <w:rsid w:val="000A1E3F"/>
    <w:rsid w:val="000A22AD"/>
    <w:rsid w:val="000A2E14"/>
    <w:rsid w:val="000A2FF4"/>
    <w:rsid w:val="000A323B"/>
    <w:rsid w:val="000A4E32"/>
    <w:rsid w:val="000A4EFB"/>
    <w:rsid w:val="000A4F27"/>
    <w:rsid w:val="000A5212"/>
    <w:rsid w:val="000A6531"/>
    <w:rsid w:val="000A6D02"/>
    <w:rsid w:val="000A7B17"/>
    <w:rsid w:val="000B061E"/>
    <w:rsid w:val="000B06E8"/>
    <w:rsid w:val="000B0B63"/>
    <w:rsid w:val="000B122A"/>
    <w:rsid w:val="000B1904"/>
    <w:rsid w:val="000B1F4B"/>
    <w:rsid w:val="000B3D77"/>
    <w:rsid w:val="000B493B"/>
    <w:rsid w:val="000B561C"/>
    <w:rsid w:val="000B63B2"/>
    <w:rsid w:val="000B677C"/>
    <w:rsid w:val="000B733E"/>
    <w:rsid w:val="000C08BA"/>
    <w:rsid w:val="000C1DBF"/>
    <w:rsid w:val="000C1F2F"/>
    <w:rsid w:val="000C2832"/>
    <w:rsid w:val="000C2B96"/>
    <w:rsid w:val="000C5BAE"/>
    <w:rsid w:val="000C5DE1"/>
    <w:rsid w:val="000C5EDF"/>
    <w:rsid w:val="000C5FE6"/>
    <w:rsid w:val="000C5FFD"/>
    <w:rsid w:val="000C726B"/>
    <w:rsid w:val="000C76E4"/>
    <w:rsid w:val="000D0282"/>
    <w:rsid w:val="000D0E1E"/>
    <w:rsid w:val="000D1DD9"/>
    <w:rsid w:val="000D2BCB"/>
    <w:rsid w:val="000D2F91"/>
    <w:rsid w:val="000D316D"/>
    <w:rsid w:val="000D537A"/>
    <w:rsid w:val="000D56A5"/>
    <w:rsid w:val="000D6E32"/>
    <w:rsid w:val="000E16CE"/>
    <w:rsid w:val="000E19E0"/>
    <w:rsid w:val="000E2532"/>
    <w:rsid w:val="000E2BE5"/>
    <w:rsid w:val="000E2DD3"/>
    <w:rsid w:val="000E4808"/>
    <w:rsid w:val="000E7AED"/>
    <w:rsid w:val="000F04D7"/>
    <w:rsid w:val="000F19FF"/>
    <w:rsid w:val="000F264C"/>
    <w:rsid w:val="000F580B"/>
    <w:rsid w:val="000F5BDB"/>
    <w:rsid w:val="000F60F6"/>
    <w:rsid w:val="000F7612"/>
    <w:rsid w:val="00100C5D"/>
    <w:rsid w:val="00100F97"/>
    <w:rsid w:val="00101E68"/>
    <w:rsid w:val="001044D0"/>
    <w:rsid w:val="00104623"/>
    <w:rsid w:val="00104D9E"/>
    <w:rsid w:val="00106B25"/>
    <w:rsid w:val="00106CE4"/>
    <w:rsid w:val="00107AA9"/>
    <w:rsid w:val="00111ADA"/>
    <w:rsid w:val="001143E6"/>
    <w:rsid w:val="00115C1C"/>
    <w:rsid w:val="0011603D"/>
    <w:rsid w:val="001161E1"/>
    <w:rsid w:val="00120075"/>
    <w:rsid w:val="00120266"/>
    <w:rsid w:val="001207C5"/>
    <w:rsid w:val="00121727"/>
    <w:rsid w:val="00125A9F"/>
    <w:rsid w:val="00125D51"/>
    <w:rsid w:val="001262A5"/>
    <w:rsid w:val="00126675"/>
    <w:rsid w:val="00126A02"/>
    <w:rsid w:val="00126C79"/>
    <w:rsid w:val="00132474"/>
    <w:rsid w:val="001332C2"/>
    <w:rsid w:val="00133792"/>
    <w:rsid w:val="001337DB"/>
    <w:rsid w:val="00133997"/>
    <w:rsid w:val="00133C2D"/>
    <w:rsid w:val="00137C71"/>
    <w:rsid w:val="0014030C"/>
    <w:rsid w:val="001408F6"/>
    <w:rsid w:val="00141060"/>
    <w:rsid w:val="00142CCB"/>
    <w:rsid w:val="00143041"/>
    <w:rsid w:val="001438F0"/>
    <w:rsid w:val="00143B67"/>
    <w:rsid w:val="0014446D"/>
    <w:rsid w:val="00144593"/>
    <w:rsid w:val="00145B8C"/>
    <w:rsid w:val="001467DE"/>
    <w:rsid w:val="00147DB2"/>
    <w:rsid w:val="00151FAF"/>
    <w:rsid w:val="0015245A"/>
    <w:rsid w:val="00152A80"/>
    <w:rsid w:val="00152F49"/>
    <w:rsid w:val="00152FAC"/>
    <w:rsid w:val="001534E3"/>
    <w:rsid w:val="001611F4"/>
    <w:rsid w:val="00162D9C"/>
    <w:rsid w:val="00164BF6"/>
    <w:rsid w:val="001652EA"/>
    <w:rsid w:val="00166D24"/>
    <w:rsid w:val="00166D7D"/>
    <w:rsid w:val="00167552"/>
    <w:rsid w:val="001678F0"/>
    <w:rsid w:val="00171E46"/>
    <w:rsid w:val="00175913"/>
    <w:rsid w:val="001762C1"/>
    <w:rsid w:val="00176689"/>
    <w:rsid w:val="001766F5"/>
    <w:rsid w:val="00182223"/>
    <w:rsid w:val="0018227B"/>
    <w:rsid w:val="00183614"/>
    <w:rsid w:val="0018412A"/>
    <w:rsid w:val="00184389"/>
    <w:rsid w:val="00185E30"/>
    <w:rsid w:val="001864CF"/>
    <w:rsid w:val="001868A9"/>
    <w:rsid w:val="001874E7"/>
    <w:rsid w:val="0019055E"/>
    <w:rsid w:val="00190B67"/>
    <w:rsid w:val="0019157F"/>
    <w:rsid w:val="00191B4C"/>
    <w:rsid w:val="00191E7C"/>
    <w:rsid w:val="001938D3"/>
    <w:rsid w:val="00193A72"/>
    <w:rsid w:val="0019411C"/>
    <w:rsid w:val="00195F7E"/>
    <w:rsid w:val="001965F9"/>
    <w:rsid w:val="00197959"/>
    <w:rsid w:val="00197D85"/>
    <w:rsid w:val="00197F44"/>
    <w:rsid w:val="001A0447"/>
    <w:rsid w:val="001A0C30"/>
    <w:rsid w:val="001A248D"/>
    <w:rsid w:val="001A487D"/>
    <w:rsid w:val="001A6796"/>
    <w:rsid w:val="001A71FF"/>
    <w:rsid w:val="001B1815"/>
    <w:rsid w:val="001B1CF0"/>
    <w:rsid w:val="001B43C0"/>
    <w:rsid w:val="001B7412"/>
    <w:rsid w:val="001C04F8"/>
    <w:rsid w:val="001C0A4B"/>
    <w:rsid w:val="001C38DA"/>
    <w:rsid w:val="001C6C28"/>
    <w:rsid w:val="001C6D38"/>
    <w:rsid w:val="001C7FDD"/>
    <w:rsid w:val="001D074A"/>
    <w:rsid w:val="001D084C"/>
    <w:rsid w:val="001D13A8"/>
    <w:rsid w:val="001D19CA"/>
    <w:rsid w:val="001D1FE9"/>
    <w:rsid w:val="001D2A50"/>
    <w:rsid w:val="001D3E4B"/>
    <w:rsid w:val="001D4DC3"/>
    <w:rsid w:val="001E111A"/>
    <w:rsid w:val="001E13B0"/>
    <w:rsid w:val="001E3847"/>
    <w:rsid w:val="001E391B"/>
    <w:rsid w:val="001E44D6"/>
    <w:rsid w:val="001E465E"/>
    <w:rsid w:val="001E583F"/>
    <w:rsid w:val="001E65E6"/>
    <w:rsid w:val="001F1F9D"/>
    <w:rsid w:val="001F2294"/>
    <w:rsid w:val="001F2A43"/>
    <w:rsid w:val="001F2BF8"/>
    <w:rsid w:val="001F5C89"/>
    <w:rsid w:val="001F682A"/>
    <w:rsid w:val="001F7DCA"/>
    <w:rsid w:val="001F7DE3"/>
    <w:rsid w:val="002005AA"/>
    <w:rsid w:val="00200788"/>
    <w:rsid w:val="00201316"/>
    <w:rsid w:val="002020F3"/>
    <w:rsid w:val="0020417E"/>
    <w:rsid w:val="002048DA"/>
    <w:rsid w:val="00205427"/>
    <w:rsid w:val="00210BBF"/>
    <w:rsid w:val="00211D49"/>
    <w:rsid w:val="00212364"/>
    <w:rsid w:val="00213542"/>
    <w:rsid w:val="00213560"/>
    <w:rsid w:val="002148E2"/>
    <w:rsid w:val="00214B6D"/>
    <w:rsid w:val="00214BFA"/>
    <w:rsid w:val="00214C17"/>
    <w:rsid w:val="00214FDA"/>
    <w:rsid w:val="0021556E"/>
    <w:rsid w:val="00216367"/>
    <w:rsid w:val="00216BA7"/>
    <w:rsid w:val="00220222"/>
    <w:rsid w:val="002255C5"/>
    <w:rsid w:val="0022568D"/>
    <w:rsid w:val="00225742"/>
    <w:rsid w:val="002257CB"/>
    <w:rsid w:val="00225EF4"/>
    <w:rsid w:val="002279B9"/>
    <w:rsid w:val="00230686"/>
    <w:rsid w:val="00231F18"/>
    <w:rsid w:val="00232C9B"/>
    <w:rsid w:val="002349CC"/>
    <w:rsid w:val="00234DC2"/>
    <w:rsid w:val="002363D6"/>
    <w:rsid w:val="00236C63"/>
    <w:rsid w:val="00236F50"/>
    <w:rsid w:val="00237692"/>
    <w:rsid w:val="00237796"/>
    <w:rsid w:val="00241525"/>
    <w:rsid w:val="0024269E"/>
    <w:rsid w:val="00242F30"/>
    <w:rsid w:val="0024311C"/>
    <w:rsid w:val="00243ED2"/>
    <w:rsid w:val="00245DBB"/>
    <w:rsid w:val="00246DAF"/>
    <w:rsid w:val="00247C9B"/>
    <w:rsid w:val="00250430"/>
    <w:rsid w:val="00251286"/>
    <w:rsid w:val="0025157D"/>
    <w:rsid w:val="002533FA"/>
    <w:rsid w:val="00254144"/>
    <w:rsid w:val="00255F1D"/>
    <w:rsid w:val="0025673F"/>
    <w:rsid w:val="00256983"/>
    <w:rsid w:val="00256BFE"/>
    <w:rsid w:val="002570F0"/>
    <w:rsid w:val="00257226"/>
    <w:rsid w:val="00261C03"/>
    <w:rsid w:val="002620FE"/>
    <w:rsid w:val="0026315D"/>
    <w:rsid w:val="00264BD8"/>
    <w:rsid w:val="00264BDC"/>
    <w:rsid w:val="00265765"/>
    <w:rsid w:val="0026644E"/>
    <w:rsid w:val="00266D56"/>
    <w:rsid w:val="00267405"/>
    <w:rsid w:val="00267D47"/>
    <w:rsid w:val="0027080C"/>
    <w:rsid w:val="00272AAB"/>
    <w:rsid w:val="00272AD2"/>
    <w:rsid w:val="00272BE9"/>
    <w:rsid w:val="0027363F"/>
    <w:rsid w:val="00273A14"/>
    <w:rsid w:val="0027443B"/>
    <w:rsid w:val="00274AE7"/>
    <w:rsid w:val="00274CBB"/>
    <w:rsid w:val="0027538B"/>
    <w:rsid w:val="00276196"/>
    <w:rsid w:val="00276A98"/>
    <w:rsid w:val="00277DE9"/>
    <w:rsid w:val="00280E77"/>
    <w:rsid w:val="002811E5"/>
    <w:rsid w:val="00282989"/>
    <w:rsid w:val="00283CA5"/>
    <w:rsid w:val="00283E9A"/>
    <w:rsid w:val="0028415E"/>
    <w:rsid w:val="00285A34"/>
    <w:rsid w:val="00286184"/>
    <w:rsid w:val="00286BC4"/>
    <w:rsid w:val="00287676"/>
    <w:rsid w:val="002904FA"/>
    <w:rsid w:val="002908BD"/>
    <w:rsid w:val="00290AF4"/>
    <w:rsid w:val="0029122B"/>
    <w:rsid w:val="002918BB"/>
    <w:rsid w:val="002925AB"/>
    <w:rsid w:val="002929F2"/>
    <w:rsid w:val="00292CFC"/>
    <w:rsid w:val="00292F6F"/>
    <w:rsid w:val="002936E3"/>
    <w:rsid w:val="002950A5"/>
    <w:rsid w:val="00295409"/>
    <w:rsid w:val="00295A40"/>
    <w:rsid w:val="0029675C"/>
    <w:rsid w:val="0029675E"/>
    <w:rsid w:val="00296F49"/>
    <w:rsid w:val="002A0CB2"/>
    <w:rsid w:val="002A0FE0"/>
    <w:rsid w:val="002A2922"/>
    <w:rsid w:val="002A3565"/>
    <w:rsid w:val="002A3CF3"/>
    <w:rsid w:val="002A4979"/>
    <w:rsid w:val="002A4E4E"/>
    <w:rsid w:val="002A5012"/>
    <w:rsid w:val="002A6894"/>
    <w:rsid w:val="002A6A1E"/>
    <w:rsid w:val="002A70BE"/>
    <w:rsid w:val="002A7B96"/>
    <w:rsid w:val="002A7CE8"/>
    <w:rsid w:val="002B28AF"/>
    <w:rsid w:val="002B3B05"/>
    <w:rsid w:val="002B3FCD"/>
    <w:rsid w:val="002B4396"/>
    <w:rsid w:val="002B55E8"/>
    <w:rsid w:val="002B56BC"/>
    <w:rsid w:val="002B71CD"/>
    <w:rsid w:val="002B734F"/>
    <w:rsid w:val="002C0BB8"/>
    <w:rsid w:val="002C1680"/>
    <w:rsid w:val="002C35F7"/>
    <w:rsid w:val="002C4CF6"/>
    <w:rsid w:val="002C537D"/>
    <w:rsid w:val="002C5794"/>
    <w:rsid w:val="002C59DE"/>
    <w:rsid w:val="002C5CDE"/>
    <w:rsid w:val="002C619E"/>
    <w:rsid w:val="002C627F"/>
    <w:rsid w:val="002C7351"/>
    <w:rsid w:val="002C7772"/>
    <w:rsid w:val="002C7A15"/>
    <w:rsid w:val="002D01E6"/>
    <w:rsid w:val="002D05FF"/>
    <w:rsid w:val="002D084D"/>
    <w:rsid w:val="002D0E82"/>
    <w:rsid w:val="002D27F1"/>
    <w:rsid w:val="002D2DCC"/>
    <w:rsid w:val="002D4AD5"/>
    <w:rsid w:val="002D4CDA"/>
    <w:rsid w:val="002D52CD"/>
    <w:rsid w:val="002D5686"/>
    <w:rsid w:val="002D5968"/>
    <w:rsid w:val="002D5EA6"/>
    <w:rsid w:val="002D75C3"/>
    <w:rsid w:val="002D7D10"/>
    <w:rsid w:val="002E0E78"/>
    <w:rsid w:val="002E2D02"/>
    <w:rsid w:val="002E598C"/>
    <w:rsid w:val="002E726C"/>
    <w:rsid w:val="002E7498"/>
    <w:rsid w:val="002E76CA"/>
    <w:rsid w:val="002E7EAE"/>
    <w:rsid w:val="002F0687"/>
    <w:rsid w:val="002F13C1"/>
    <w:rsid w:val="002F15A8"/>
    <w:rsid w:val="002F17AC"/>
    <w:rsid w:val="002F3E51"/>
    <w:rsid w:val="002F57E6"/>
    <w:rsid w:val="002F78D3"/>
    <w:rsid w:val="002F799E"/>
    <w:rsid w:val="00300013"/>
    <w:rsid w:val="00301199"/>
    <w:rsid w:val="0030138A"/>
    <w:rsid w:val="0030177B"/>
    <w:rsid w:val="00303090"/>
    <w:rsid w:val="00303433"/>
    <w:rsid w:val="00303906"/>
    <w:rsid w:val="00303A74"/>
    <w:rsid w:val="00303C57"/>
    <w:rsid w:val="0030678C"/>
    <w:rsid w:val="0030793B"/>
    <w:rsid w:val="00310300"/>
    <w:rsid w:val="00310651"/>
    <w:rsid w:val="00310812"/>
    <w:rsid w:val="00310B8A"/>
    <w:rsid w:val="003113DE"/>
    <w:rsid w:val="00311552"/>
    <w:rsid w:val="003121B8"/>
    <w:rsid w:val="00312ACF"/>
    <w:rsid w:val="00312BCB"/>
    <w:rsid w:val="0031314D"/>
    <w:rsid w:val="00313443"/>
    <w:rsid w:val="003134CE"/>
    <w:rsid w:val="003144FF"/>
    <w:rsid w:val="003146B1"/>
    <w:rsid w:val="003150A4"/>
    <w:rsid w:val="0031510C"/>
    <w:rsid w:val="00316B26"/>
    <w:rsid w:val="00321F17"/>
    <w:rsid w:val="00322785"/>
    <w:rsid w:val="003227B7"/>
    <w:rsid w:val="00322C93"/>
    <w:rsid w:val="00323B66"/>
    <w:rsid w:val="00323C2A"/>
    <w:rsid w:val="00323D13"/>
    <w:rsid w:val="003259B7"/>
    <w:rsid w:val="00325F12"/>
    <w:rsid w:val="00326093"/>
    <w:rsid w:val="0032640F"/>
    <w:rsid w:val="0032715D"/>
    <w:rsid w:val="00330BA3"/>
    <w:rsid w:val="003343A5"/>
    <w:rsid w:val="00337D31"/>
    <w:rsid w:val="0034006F"/>
    <w:rsid w:val="00340124"/>
    <w:rsid w:val="00341578"/>
    <w:rsid w:val="00343ED6"/>
    <w:rsid w:val="00344970"/>
    <w:rsid w:val="00345672"/>
    <w:rsid w:val="00346D55"/>
    <w:rsid w:val="00347B40"/>
    <w:rsid w:val="00350D56"/>
    <w:rsid w:val="003512D4"/>
    <w:rsid w:val="00351B60"/>
    <w:rsid w:val="00352D29"/>
    <w:rsid w:val="003538E0"/>
    <w:rsid w:val="00355C62"/>
    <w:rsid w:val="003567F6"/>
    <w:rsid w:val="00357525"/>
    <w:rsid w:val="00361968"/>
    <w:rsid w:val="00362591"/>
    <w:rsid w:val="00362D79"/>
    <w:rsid w:val="00363A18"/>
    <w:rsid w:val="0036484A"/>
    <w:rsid w:val="00364925"/>
    <w:rsid w:val="00364979"/>
    <w:rsid w:val="003664CC"/>
    <w:rsid w:val="003664FE"/>
    <w:rsid w:val="003673A8"/>
    <w:rsid w:val="00372BA1"/>
    <w:rsid w:val="00373263"/>
    <w:rsid w:val="0037337C"/>
    <w:rsid w:val="003734BA"/>
    <w:rsid w:val="0037391D"/>
    <w:rsid w:val="0037415B"/>
    <w:rsid w:val="003756C1"/>
    <w:rsid w:val="00375ADA"/>
    <w:rsid w:val="00375AE7"/>
    <w:rsid w:val="00376748"/>
    <w:rsid w:val="00376E23"/>
    <w:rsid w:val="003771E1"/>
    <w:rsid w:val="00377EEF"/>
    <w:rsid w:val="00380F63"/>
    <w:rsid w:val="00380FE4"/>
    <w:rsid w:val="003823E3"/>
    <w:rsid w:val="00384982"/>
    <w:rsid w:val="003865C8"/>
    <w:rsid w:val="00387674"/>
    <w:rsid w:val="0039172F"/>
    <w:rsid w:val="00391D4A"/>
    <w:rsid w:val="00393647"/>
    <w:rsid w:val="00395ACE"/>
    <w:rsid w:val="00396869"/>
    <w:rsid w:val="00396BD3"/>
    <w:rsid w:val="00397936"/>
    <w:rsid w:val="003A0620"/>
    <w:rsid w:val="003A202D"/>
    <w:rsid w:val="003A29A0"/>
    <w:rsid w:val="003A45EA"/>
    <w:rsid w:val="003A6057"/>
    <w:rsid w:val="003A6623"/>
    <w:rsid w:val="003B06FE"/>
    <w:rsid w:val="003B1760"/>
    <w:rsid w:val="003B26DA"/>
    <w:rsid w:val="003B2B16"/>
    <w:rsid w:val="003B3830"/>
    <w:rsid w:val="003B5452"/>
    <w:rsid w:val="003B6CD7"/>
    <w:rsid w:val="003B6DA2"/>
    <w:rsid w:val="003B7791"/>
    <w:rsid w:val="003B7E80"/>
    <w:rsid w:val="003C074A"/>
    <w:rsid w:val="003C2274"/>
    <w:rsid w:val="003C3372"/>
    <w:rsid w:val="003C38E0"/>
    <w:rsid w:val="003C3A80"/>
    <w:rsid w:val="003C3D6C"/>
    <w:rsid w:val="003C4222"/>
    <w:rsid w:val="003C5649"/>
    <w:rsid w:val="003C5ABB"/>
    <w:rsid w:val="003C7CE3"/>
    <w:rsid w:val="003D1996"/>
    <w:rsid w:val="003D2CCF"/>
    <w:rsid w:val="003D3332"/>
    <w:rsid w:val="003D3F29"/>
    <w:rsid w:val="003D4229"/>
    <w:rsid w:val="003D4485"/>
    <w:rsid w:val="003D45A7"/>
    <w:rsid w:val="003D4605"/>
    <w:rsid w:val="003D46B8"/>
    <w:rsid w:val="003D5183"/>
    <w:rsid w:val="003D53FA"/>
    <w:rsid w:val="003D5CA7"/>
    <w:rsid w:val="003D630B"/>
    <w:rsid w:val="003D774C"/>
    <w:rsid w:val="003D7A96"/>
    <w:rsid w:val="003E04EF"/>
    <w:rsid w:val="003E1515"/>
    <w:rsid w:val="003E2597"/>
    <w:rsid w:val="003E40BB"/>
    <w:rsid w:val="003E46DB"/>
    <w:rsid w:val="003E4B5A"/>
    <w:rsid w:val="003E5840"/>
    <w:rsid w:val="003E5EE7"/>
    <w:rsid w:val="003E5F4F"/>
    <w:rsid w:val="003E6122"/>
    <w:rsid w:val="003E6B09"/>
    <w:rsid w:val="003E6E85"/>
    <w:rsid w:val="003E7A8D"/>
    <w:rsid w:val="003F03C0"/>
    <w:rsid w:val="003F0634"/>
    <w:rsid w:val="003F0BD7"/>
    <w:rsid w:val="003F29A7"/>
    <w:rsid w:val="003F2AC7"/>
    <w:rsid w:val="003F3E8D"/>
    <w:rsid w:val="003F4921"/>
    <w:rsid w:val="003F5057"/>
    <w:rsid w:val="003F59B4"/>
    <w:rsid w:val="003F6137"/>
    <w:rsid w:val="003F6973"/>
    <w:rsid w:val="003F7088"/>
    <w:rsid w:val="003F7534"/>
    <w:rsid w:val="003F774F"/>
    <w:rsid w:val="003F79F0"/>
    <w:rsid w:val="0040116E"/>
    <w:rsid w:val="00401F9A"/>
    <w:rsid w:val="00402BC7"/>
    <w:rsid w:val="00404194"/>
    <w:rsid w:val="00404EAE"/>
    <w:rsid w:val="00404ED4"/>
    <w:rsid w:val="004052FF"/>
    <w:rsid w:val="00405547"/>
    <w:rsid w:val="00405CC4"/>
    <w:rsid w:val="00407BBF"/>
    <w:rsid w:val="004108E2"/>
    <w:rsid w:val="00412250"/>
    <w:rsid w:val="00412C65"/>
    <w:rsid w:val="00413F17"/>
    <w:rsid w:val="004145A3"/>
    <w:rsid w:val="00414A80"/>
    <w:rsid w:val="00414DFE"/>
    <w:rsid w:val="00415D09"/>
    <w:rsid w:val="00420EDF"/>
    <w:rsid w:val="004213F4"/>
    <w:rsid w:val="00421C1E"/>
    <w:rsid w:val="0042287F"/>
    <w:rsid w:val="004263D4"/>
    <w:rsid w:val="00427B93"/>
    <w:rsid w:val="004302B8"/>
    <w:rsid w:val="00430345"/>
    <w:rsid w:val="0043163D"/>
    <w:rsid w:val="00431EE0"/>
    <w:rsid w:val="0043411A"/>
    <w:rsid w:val="004347E6"/>
    <w:rsid w:val="004357AB"/>
    <w:rsid w:val="004366C7"/>
    <w:rsid w:val="0043670E"/>
    <w:rsid w:val="0044023D"/>
    <w:rsid w:val="00440A2A"/>
    <w:rsid w:val="00442E2F"/>
    <w:rsid w:val="00443C90"/>
    <w:rsid w:val="004445D1"/>
    <w:rsid w:val="00445136"/>
    <w:rsid w:val="0044526E"/>
    <w:rsid w:val="00446016"/>
    <w:rsid w:val="00446E12"/>
    <w:rsid w:val="004520E2"/>
    <w:rsid w:val="004530CC"/>
    <w:rsid w:val="00455808"/>
    <w:rsid w:val="00456181"/>
    <w:rsid w:val="00456712"/>
    <w:rsid w:val="0046183E"/>
    <w:rsid w:val="00462BBB"/>
    <w:rsid w:val="004632C9"/>
    <w:rsid w:val="00463ED9"/>
    <w:rsid w:val="00465614"/>
    <w:rsid w:val="0046786D"/>
    <w:rsid w:val="00470CE3"/>
    <w:rsid w:val="00470E7D"/>
    <w:rsid w:val="00471369"/>
    <w:rsid w:val="00473BA0"/>
    <w:rsid w:val="0047503A"/>
    <w:rsid w:val="004754ED"/>
    <w:rsid w:val="00475617"/>
    <w:rsid w:val="00475BAA"/>
    <w:rsid w:val="00476015"/>
    <w:rsid w:val="0048025D"/>
    <w:rsid w:val="004805E5"/>
    <w:rsid w:val="00480FAC"/>
    <w:rsid w:val="00482109"/>
    <w:rsid w:val="004823ED"/>
    <w:rsid w:val="00483892"/>
    <w:rsid w:val="00485722"/>
    <w:rsid w:val="00486B39"/>
    <w:rsid w:val="00487E8D"/>
    <w:rsid w:val="004901F5"/>
    <w:rsid w:val="00490A4C"/>
    <w:rsid w:val="004924AD"/>
    <w:rsid w:val="004928D6"/>
    <w:rsid w:val="00492FB5"/>
    <w:rsid w:val="004942A9"/>
    <w:rsid w:val="004953A1"/>
    <w:rsid w:val="004953C2"/>
    <w:rsid w:val="004960D4"/>
    <w:rsid w:val="004A009D"/>
    <w:rsid w:val="004A0926"/>
    <w:rsid w:val="004A2857"/>
    <w:rsid w:val="004A3E1F"/>
    <w:rsid w:val="004A489E"/>
    <w:rsid w:val="004A4D12"/>
    <w:rsid w:val="004A5793"/>
    <w:rsid w:val="004A5DA3"/>
    <w:rsid w:val="004A62BB"/>
    <w:rsid w:val="004A6B5A"/>
    <w:rsid w:val="004B0186"/>
    <w:rsid w:val="004B106F"/>
    <w:rsid w:val="004B28AF"/>
    <w:rsid w:val="004B2EA4"/>
    <w:rsid w:val="004B316C"/>
    <w:rsid w:val="004B3196"/>
    <w:rsid w:val="004B537A"/>
    <w:rsid w:val="004B5610"/>
    <w:rsid w:val="004B6C93"/>
    <w:rsid w:val="004C013D"/>
    <w:rsid w:val="004C1AB8"/>
    <w:rsid w:val="004C36BC"/>
    <w:rsid w:val="004C3E92"/>
    <w:rsid w:val="004C4920"/>
    <w:rsid w:val="004C4949"/>
    <w:rsid w:val="004C4D9D"/>
    <w:rsid w:val="004C5747"/>
    <w:rsid w:val="004C5D43"/>
    <w:rsid w:val="004C5F30"/>
    <w:rsid w:val="004C5F32"/>
    <w:rsid w:val="004C6032"/>
    <w:rsid w:val="004C6312"/>
    <w:rsid w:val="004C6A56"/>
    <w:rsid w:val="004C7112"/>
    <w:rsid w:val="004D0311"/>
    <w:rsid w:val="004D162A"/>
    <w:rsid w:val="004D3484"/>
    <w:rsid w:val="004D409F"/>
    <w:rsid w:val="004D4A57"/>
    <w:rsid w:val="004D532A"/>
    <w:rsid w:val="004D5585"/>
    <w:rsid w:val="004D55AE"/>
    <w:rsid w:val="004D5E38"/>
    <w:rsid w:val="004D7837"/>
    <w:rsid w:val="004E10A2"/>
    <w:rsid w:val="004E3052"/>
    <w:rsid w:val="004E3F87"/>
    <w:rsid w:val="004E4F37"/>
    <w:rsid w:val="004E61BC"/>
    <w:rsid w:val="004E637C"/>
    <w:rsid w:val="004E6393"/>
    <w:rsid w:val="004E67BB"/>
    <w:rsid w:val="004E6BED"/>
    <w:rsid w:val="004E7B42"/>
    <w:rsid w:val="004F098F"/>
    <w:rsid w:val="004F09DB"/>
    <w:rsid w:val="004F1BC6"/>
    <w:rsid w:val="004F20EC"/>
    <w:rsid w:val="004F2842"/>
    <w:rsid w:val="004F28EC"/>
    <w:rsid w:val="004F37E2"/>
    <w:rsid w:val="004F37F3"/>
    <w:rsid w:val="004F38A3"/>
    <w:rsid w:val="004F47C6"/>
    <w:rsid w:val="004F57EC"/>
    <w:rsid w:val="004F5E98"/>
    <w:rsid w:val="004F7EA4"/>
    <w:rsid w:val="0050222E"/>
    <w:rsid w:val="0050249A"/>
    <w:rsid w:val="0050274B"/>
    <w:rsid w:val="005031A6"/>
    <w:rsid w:val="00503E2F"/>
    <w:rsid w:val="0050580F"/>
    <w:rsid w:val="00506725"/>
    <w:rsid w:val="00506A77"/>
    <w:rsid w:val="00510BD8"/>
    <w:rsid w:val="00511BCF"/>
    <w:rsid w:val="0051319F"/>
    <w:rsid w:val="00514132"/>
    <w:rsid w:val="00514B91"/>
    <w:rsid w:val="00515171"/>
    <w:rsid w:val="00515612"/>
    <w:rsid w:val="00515B52"/>
    <w:rsid w:val="00516659"/>
    <w:rsid w:val="0052058C"/>
    <w:rsid w:val="00520A09"/>
    <w:rsid w:val="0052226B"/>
    <w:rsid w:val="00522D70"/>
    <w:rsid w:val="0052362C"/>
    <w:rsid w:val="00523649"/>
    <w:rsid w:val="005237C7"/>
    <w:rsid w:val="0052454F"/>
    <w:rsid w:val="00525394"/>
    <w:rsid w:val="00525BDA"/>
    <w:rsid w:val="005262CA"/>
    <w:rsid w:val="0052774E"/>
    <w:rsid w:val="00527784"/>
    <w:rsid w:val="00530CC5"/>
    <w:rsid w:val="00530FB4"/>
    <w:rsid w:val="00531E0A"/>
    <w:rsid w:val="00534A50"/>
    <w:rsid w:val="005352A3"/>
    <w:rsid w:val="00536B8E"/>
    <w:rsid w:val="00536C94"/>
    <w:rsid w:val="00536D86"/>
    <w:rsid w:val="005372DB"/>
    <w:rsid w:val="00541017"/>
    <w:rsid w:val="005432BB"/>
    <w:rsid w:val="00543CD4"/>
    <w:rsid w:val="00544423"/>
    <w:rsid w:val="00544707"/>
    <w:rsid w:val="005447E2"/>
    <w:rsid w:val="00544D18"/>
    <w:rsid w:val="0054642E"/>
    <w:rsid w:val="00550530"/>
    <w:rsid w:val="005519F7"/>
    <w:rsid w:val="00551FA8"/>
    <w:rsid w:val="00552ACB"/>
    <w:rsid w:val="00553612"/>
    <w:rsid w:val="005537CA"/>
    <w:rsid w:val="00554169"/>
    <w:rsid w:val="0055591D"/>
    <w:rsid w:val="0055701E"/>
    <w:rsid w:val="00560F70"/>
    <w:rsid w:val="00561ECA"/>
    <w:rsid w:val="005623AE"/>
    <w:rsid w:val="00562670"/>
    <w:rsid w:val="005639D2"/>
    <w:rsid w:val="00563A47"/>
    <w:rsid w:val="00563AA0"/>
    <w:rsid w:val="0056440D"/>
    <w:rsid w:val="0056527D"/>
    <w:rsid w:val="0056733F"/>
    <w:rsid w:val="00571D9E"/>
    <w:rsid w:val="0057216F"/>
    <w:rsid w:val="0057252F"/>
    <w:rsid w:val="00573492"/>
    <w:rsid w:val="0057367C"/>
    <w:rsid w:val="00573CDD"/>
    <w:rsid w:val="00574710"/>
    <w:rsid w:val="00574A7A"/>
    <w:rsid w:val="00574EA4"/>
    <w:rsid w:val="005802CF"/>
    <w:rsid w:val="00580554"/>
    <w:rsid w:val="0058189A"/>
    <w:rsid w:val="00581BB9"/>
    <w:rsid w:val="005827D1"/>
    <w:rsid w:val="0058309F"/>
    <w:rsid w:val="00583538"/>
    <w:rsid w:val="005848CB"/>
    <w:rsid w:val="00584A22"/>
    <w:rsid w:val="00584DD0"/>
    <w:rsid w:val="005863B7"/>
    <w:rsid w:val="0058757F"/>
    <w:rsid w:val="00590E2D"/>
    <w:rsid w:val="0059245E"/>
    <w:rsid w:val="0059290B"/>
    <w:rsid w:val="00593151"/>
    <w:rsid w:val="00594317"/>
    <w:rsid w:val="005944DE"/>
    <w:rsid w:val="0059457F"/>
    <w:rsid w:val="00594BF1"/>
    <w:rsid w:val="00595E0D"/>
    <w:rsid w:val="00596458"/>
    <w:rsid w:val="00596BFB"/>
    <w:rsid w:val="0059793F"/>
    <w:rsid w:val="005A2233"/>
    <w:rsid w:val="005A2F0A"/>
    <w:rsid w:val="005A43BF"/>
    <w:rsid w:val="005A473B"/>
    <w:rsid w:val="005A4E01"/>
    <w:rsid w:val="005A5CEE"/>
    <w:rsid w:val="005A5EB4"/>
    <w:rsid w:val="005A5FD8"/>
    <w:rsid w:val="005A6872"/>
    <w:rsid w:val="005A794B"/>
    <w:rsid w:val="005B0F3A"/>
    <w:rsid w:val="005B2075"/>
    <w:rsid w:val="005B3CC0"/>
    <w:rsid w:val="005B52E6"/>
    <w:rsid w:val="005B61A6"/>
    <w:rsid w:val="005C02FB"/>
    <w:rsid w:val="005C088C"/>
    <w:rsid w:val="005C0904"/>
    <w:rsid w:val="005C1238"/>
    <w:rsid w:val="005C1475"/>
    <w:rsid w:val="005C2EBC"/>
    <w:rsid w:val="005C44F4"/>
    <w:rsid w:val="005C5249"/>
    <w:rsid w:val="005C5C6B"/>
    <w:rsid w:val="005C5DA8"/>
    <w:rsid w:val="005C5DB8"/>
    <w:rsid w:val="005C5ED0"/>
    <w:rsid w:val="005C5FF9"/>
    <w:rsid w:val="005C6668"/>
    <w:rsid w:val="005C6DED"/>
    <w:rsid w:val="005C7348"/>
    <w:rsid w:val="005C7B02"/>
    <w:rsid w:val="005C7F0F"/>
    <w:rsid w:val="005D0626"/>
    <w:rsid w:val="005D1182"/>
    <w:rsid w:val="005D15C8"/>
    <w:rsid w:val="005D2984"/>
    <w:rsid w:val="005D2F24"/>
    <w:rsid w:val="005D38AE"/>
    <w:rsid w:val="005D42E6"/>
    <w:rsid w:val="005D44AE"/>
    <w:rsid w:val="005D4AC1"/>
    <w:rsid w:val="005D5D48"/>
    <w:rsid w:val="005D6011"/>
    <w:rsid w:val="005D6012"/>
    <w:rsid w:val="005D6379"/>
    <w:rsid w:val="005D691A"/>
    <w:rsid w:val="005E0051"/>
    <w:rsid w:val="005E1DEA"/>
    <w:rsid w:val="005E2159"/>
    <w:rsid w:val="005E3BA3"/>
    <w:rsid w:val="005E4B81"/>
    <w:rsid w:val="005E4F2D"/>
    <w:rsid w:val="005E63DD"/>
    <w:rsid w:val="005E6818"/>
    <w:rsid w:val="005E6CFC"/>
    <w:rsid w:val="005E7C86"/>
    <w:rsid w:val="005E7FC2"/>
    <w:rsid w:val="005F0069"/>
    <w:rsid w:val="005F0119"/>
    <w:rsid w:val="005F19B2"/>
    <w:rsid w:val="005F2C26"/>
    <w:rsid w:val="005F2C50"/>
    <w:rsid w:val="005F4035"/>
    <w:rsid w:val="005F613A"/>
    <w:rsid w:val="005F78DD"/>
    <w:rsid w:val="00600737"/>
    <w:rsid w:val="0060076F"/>
    <w:rsid w:val="00601A76"/>
    <w:rsid w:val="00601F1F"/>
    <w:rsid w:val="0060231D"/>
    <w:rsid w:val="0060336E"/>
    <w:rsid w:val="00603877"/>
    <w:rsid w:val="00603C35"/>
    <w:rsid w:val="0060406C"/>
    <w:rsid w:val="00604581"/>
    <w:rsid w:val="006047B6"/>
    <w:rsid w:val="00604DE0"/>
    <w:rsid w:val="00606074"/>
    <w:rsid w:val="00606609"/>
    <w:rsid w:val="0060734A"/>
    <w:rsid w:val="00607C8E"/>
    <w:rsid w:val="00610EEF"/>
    <w:rsid w:val="00613A88"/>
    <w:rsid w:val="00617611"/>
    <w:rsid w:val="00620985"/>
    <w:rsid w:val="00621C0A"/>
    <w:rsid w:val="00621C50"/>
    <w:rsid w:val="00621FE5"/>
    <w:rsid w:val="006227F5"/>
    <w:rsid w:val="00622932"/>
    <w:rsid w:val="00622CC8"/>
    <w:rsid w:val="00623259"/>
    <w:rsid w:val="00624107"/>
    <w:rsid w:val="00624240"/>
    <w:rsid w:val="00624870"/>
    <w:rsid w:val="0062489F"/>
    <w:rsid w:val="006250BA"/>
    <w:rsid w:val="00625F16"/>
    <w:rsid w:val="006279B0"/>
    <w:rsid w:val="006300AA"/>
    <w:rsid w:val="0063014D"/>
    <w:rsid w:val="00630EA2"/>
    <w:rsid w:val="006312E7"/>
    <w:rsid w:val="0063248D"/>
    <w:rsid w:val="006336C9"/>
    <w:rsid w:val="00633F6B"/>
    <w:rsid w:val="006351D8"/>
    <w:rsid w:val="0063540D"/>
    <w:rsid w:val="00635674"/>
    <w:rsid w:val="006357A1"/>
    <w:rsid w:val="00635C7A"/>
    <w:rsid w:val="00636055"/>
    <w:rsid w:val="0063606A"/>
    <w:rsid w:val="00640FCA"/>
    <w:rsid w:val="00643029"/>
    <w:rsid w:val="00643760"/>
    <w:rsid w:val="00645FDE"/>
    <w:rsid w:val="006466F0"/>
    <w:rsid w:val="00646DF7"/>
    <w:rsid w:val="006507AD"/>
    <w:rsid w:val="00652263"/>
    <w:rsid w:val="006526C6"/>
    <w:rsid w:val="0065325C"/>
    <w:rsid w:val="006551B0"/>
    <w:rsid w:val="006570D9"/>
    <w:rsid w:val="00660C12"/>
    <w:rsid w:val="00662AE3"/>
    <w:rsid w:val="00663687"/>
    <w:rsid w:val="00665984"/>
    <w:rsid w:val="00667635"/>
    <w:rsid w:val="00670FFE"/>
    <w:rsid w:val="00671464"/>
    <w:rsid w:val="00671A73"/>
    <w:rsid w:val="0067257F"/>
    <w:rsid w:val="00672764"/>
    <w:rsid w:val="00672977"/>
    <w:rsid w:val="00672A1A"/>
    <w:rsid w:val="006732C2"/>
    <w:rsid w:val="00673A73"/>
    <w:rsid w:val="006742A0"/>
    <w:rsid w:val="006748C2"/>
    <w:rsid w:val="00675289"/>
    <w:rsid w:val="00676A62"/>
    <w:rsid w:val="0067796A"/>
    <w:rsid w:val="00677ABF"/>
    <w:rsid w:val="00677E3F"/>
    <w:rsid w:val="006802CB"/>
    <w:rsid w:val="00683200"/>
    <w:rsid w:val="00686705"/>
    <w:rsid w:val="00686B0C"/>
    <w:rsid w:val="006872D4"/>
    <w:rsid w:val="006874E8"/>
    <w:rsid w:val="0069024D"/>
    <w:rsid w:val="0069046D"/>
    <w:rsid w:val="00692AB8"/>
    <w:rsid w:val="00692BF8"/>
    <w:rsid w:val="00692F5F"/>
    <w:rsid w:val="00693095"/>
    <w:rsid w:val="006937D2"/>
    <w:rsid w:val="0069469B"/>
    <w:rsid w:val="00697989"/>
    <w:rsid w:val="006A1314"/>
    <w:rsid w:val="006A1704"/>
    <w:rsid w:val="006A4AA5"/>
    <w:rsid w:val="006A76A8"/>
    <w:rsid w:val="006A77F5"/>
    <w:rsid w:val="006B3229"/>
    <w:rsid w:val="006B3A66"/>
    <w:rsid w:val="006B4D0F"/>
    <w:rsid w:val="006B52C9"/>
    <w:rsid w:val="006C18A1"/>
    <w:rsid w:val="006C1974"/>
    <w:rsid w:val="006C1BA6"/>
    <w:rsid w:val="006C20CF"/>
    <w:rsid w:val="006C2AEE"/>
    <w:rsid w:val="006C2CE0"/>
    <w:rsid w:val="006C31AE"/>
    <w:rsid w:val="006C4CC2"/>
    <w:rsid w:val="006C4FDE"/>
    <w:rsid w:val="006C5778"/>
    <w:rsid w:val="006C7955"/>
    <w:rsid w:val="006D141E"/>
    <w:rsid w:val="006D4032"/>
    <w:rsid w:val="006D6F12"/>
    <w:rsid w:val="006D742A"/>
    <w:rsid w:val="006D74D4"/>
    <w:rsid w:val="006D7ADC"/>
    <w:rsid w:val="006D7ECD"/>
    <w:rsid w:val="006E0189"/>
    <w:rsid w:val="006E0618"/>
    <w:rsid w:val="006E223E"/>
    <w:rsid w:val="006E2C92"/>
    <w:rsid w:val="006E2F89"/>
    <w:rsid w:val="006E31E6"/>
    <w:rsid w:val="006E3A9D"/>
    <w:rsid w:val="006E5FD6"/>
    <w:rsid w:val="006E654C"/>
    <w:rsid w:val="006E65DE"/>
    <w:rsid w:val="006E697E"/>
    <w:rsid w:val="006E7843"/>
    <w:rsid w:val="006E7C79"/>
    <w:rsid w:val="006F04A5"/>
    <w:rsid w:val="006F180D"/>
    <w:rsid w:val="006F289A"/>
    <w:rsid w:val="006F2E34"/>
    <w:rsid w:val="006F3566"/>
    <w:rsid w:val="006F4B9A"/>
    <w:rsid w:val="006F52E6"/>
    <w:rsid w:val="006F62A4"/>
    <w:rsid w:val="006F78C8"/>
    <w:rsid w:val="00700861"/>
    <w:rsid w:val="00701480"/>
    <w:rsid w:val="0070166C"/>
    <w:rsid w:val="0070218F"/>
    <w:rsid w:val="00704DD4"/>
    <w:rsid w:val="00705300"/>
    <w:rsid w:val="0070583D"/>
    <w:rsid w:val="007063C1"/>
    <w:rsid w:val="00706CED"/>
    <w:rsid w:val="00707820"/>
    <w:rsid w:val="00707EEC"/>
    <w:rsid w:val="00710B3F"/>
    <w:rsid w:val="0071124F"/>
    <w:rsid w:val="007112D8"/>
    <w:rsid w:val="007113EF"/>
    <w:rsid w:val="00712459"/>
    <w:rsid w:val="00715469"/>
    <w:rsid w:val="00715AAA"/>
    <w:rsid w:val="007160EB"/>
    <w:rsid w:val="007217E7"/>
    <w:rsid w:val="00721CB2"/>
    <w:rsid w:val="00722FDE"/>
    <w:rsid w:val="00723A73"/>
    <w:rsid w:val="00723CD2"/>
    <w:rsid w:val="0072658C"/>
    <w:rsid w:val="007271BB"/>
    <w:rsid w:val="00730EBB"/>
    <w:rsid w:val="007338BC"/>
    <w:rsid w:val="00733FF3"/>
    <w:rsid w:val="007345C4"/>
    <w:rsid w:val="00735BC9"/>
    <w:rsid w:val="0073620A"/>
    <w:rsid w:val="007368D2"/>
    <w:rsid w:val="00736C13"/>
    <w:rsid w:val="00737122"/>
    <w:rsid w:val="00743DBD"/>
    <w:rsid w:val="007448D7"/>
    <w:rsid w:val="00744C0F"/>
    <w:rsid w:val="0074798F"/>
    <w:rsid w:val="0075132C"/>
    <w:rsid w:val="007518CB"/>
    <w:rsid w:val="00751DC8"/>
    <w:rsid w:val="00754099"/>
    <w:rsid w:val="007544A1"/>
    <w:rsid w:val="007547BD"/>
    <w:rsid w:val="007560C6"/>
    <w:rsid w:val="00756196"/>
    <w:rsid w:val="007573CD"/>
    <w:rsid w:val="0076096D"/>
    <w:rsid w:val="00761219"/>
    <w:rsid w:val="00761E58"/>
    <w:rsid w:val="00761EF1"/>
    <w:rsid w:val="00762D99"/>
    <w:rsid w:val="007635D4"/>
    <w:rsid w:val="00763A1A"/>
    <w:rsid w:val="00763F5A"/>
    <w:rsid w:val="0076561E"/>
    <w:rsid w:val="007657F9"/>
    <w:rsid w:val="0076589A"/>
    <w:rsid w:val="00766201"/>
    <w:rsid w:val="00766744"/>
    <w:rsid w:val="00766833"/>
    <w:rsid w:val="00766F10"/>
    <w:rsid w:val="00767CD7"/>
    <w:rsid w:val="00767DC7"/>
    <w:rsid w:val="00772C56"/>
    <w:rsid w:val="007734C8"/>
    <w:rsid w:val="007738FE"/>
    <w:rsid w:val="00774C76"/>
    <w:rsid w:val="00775818"/>
    <w:rsid w:val="00775EC7"/>
    <w:rsid w:val="00776EC8"/>
    <w:rsid w:val="007802EE"/>
    <w:rsid w:val="00781E1A"/>
    <w:rsid w:val="00782B3D"/>
    <w:rsid w:val="00783E19"/>
    <w:rsid w:val="00785ADD"/>
    <w:rsid w:val="00785E49"/>
    <w:rsid w:val="0078686B"/>
    <w:rsid w:val="007908ED"/>
    <w:rsid w:val="00790AFB"/>
    <w:rsid w:val="00790DB2"/>
    <w:rsid w:val="0079209B"/>
    <w:rsid w:val="007928B2"/>
    <w:rsid w:val="00793EDC"/>
    <w:rsid w:val="00794CE0"/>
    <w:rsid w:val="0079524C"/>
    <w:rsid w:val="00795E43"/>
    <w:rsid w:val="00796141"/>
    <w:rsid w:val="007963E3"/>
    <w:rsid w:val="007A04CA"/>
    <w:rsid w:val="007A31BB"/>
    <w:rsid w:val="007A4477"/>
    <w:rsid w:val="007A46C0"/>
    <w:rsid w:val="007A4D6F"/>
    <w:rsid w:val="007A4FCF"/>
    <w:rsid w:val="007A548A"/>
    <w:rsid w:val="007A600C"/>
    <w:rsid w:val="007A6E97"/>
    <w:rsid w:val="007A7295"/>
    <w:rsid w:val="007A767D"/>
    <w:rsid w:val="007B04BB"/>
    <w:rsid w:val="007B12C7"/>
    <w:rsid w:val="007B2515"/>
    <w:rsid w:val="007B275A"/>
    <w:rsid w:val="007B297A"/>
    <w:rsid w:val="007B3F21"/>
    <w:rsid w:val="007B4900"/>
    <w:rsid w:val="007B7A42"/>
    <w:rsid w:val="007C0EF7"/>
    <w:rsid w:val="007C0F74"/>
    <w:rsid w:val="007C13CF"/>
    <w:rsid w:val="007C14E1"/>
    <w:rsid w:val="007C19FA"/>
    <w:rsid w:val="007C246A"/>
    <w:rsid w:val="007C35D0"/>
    <w:rsid w:val="007C453B"/>
    <w:rsid w:val="007C5269"/>
    <w:rsid w:val="007C5F50"/>
    <w:rsid w:val="007C7B42"/>
    <w:rsid w:val="007C7EEA"/>
    <w:rsid w:val="007D0CE0"/>
    <w:rsid w:val="007D1153"/>
    <w:rsid w:val="007D16DC"/>
    <w:rsid w:val="007D2AB0"/>
    <w:rsid w:val="007D2B9D"/>
    <w:rsid w:val="007D3BB8"/>
    <w:rsid w:val="007D3CFD"/>
    <w:rsid w:val="007D4C2A"/>
    <w:rsid w:val="007D4F5C"/>
    <w:rsid w:val="007D73DA"/>
    <w:rsid w:val="007D78B8"/>
    <w:rsid w:val="007E044B"/>
    <w:rsid w:val="007E0C4D"/>
    <w:rsid w:val="007E1E7F"/>
    <w:rsid w:val="007E2255"/>
    <w:rsid w:val="007E239D"/>
    <w:rsid w:val="007E2595"/>
    <w:rsid w:val="007E55BC"/>
    <w:rsid w:val="007E60F6"/>
    <w:rsid w:val="007E62F6"/>
    <w:rsid w:val="007E680B"/>
    <w:rsid w:val="007E7E68"/>
    <w:rsid w:val="007F19F0"/>
    <w:rsid w:val="007F32C8"/>
    <w:rsid w:val="007F3E57"/>
    <w:rsid w:val="007F4FB7"/>
    <w:rsid w:val="007F5D1C"/>
    <w:rsid w:val="007F6297"/>
    <w:rsid w:val="00800516"/>
    <w:rsid w:val="0080171D"/>
    <w:rsid w:val="008018DE"/>
    <w:rsid w:val="0080224A"/>
    <w:rsid w:val="0080381A"/>
    <w:rsid w:val="008063AB"/>
    <w:rsid w:val="008069BC"/>
    <w:rsid w:val="00807DA8"/>
    <w:rsid w:val="00807EEC"/>
    <w:rsid w:val="00811732"/>
    <w:rsid w:val="008118AC"/>
    <w:rsid w:val="00811E46"/>
    <w:rsid w:val="00812BE1"/>
    <w:rsid w:val="008136E9"/>
    <w:rsid w:val="00813EB8"/>
    <w:rsid w:val="008154A5"/>
    <w:rsid w:val="00816670"/>
    <w:rsid w:val="008210AE"/>
    <w:rsid w:val="00821EC8"/>
    <w:rsid w:val="00822E0F"/>
    <w:rsid w:val="00823668"/>
    <w:rsid w:val="0082402E"/>
    <w:rsid w:val="00824134"/>
    <w:rsid w:val="00824FAC"/>
    <w:rsid w:val="0082669C"/>
    <w:rsid w:val="008306A7"/>
    <w:rsid w:val="00831C7C"/>
    <w:rsid w:val="008322F6"/>
    <w:rsid w:val="0083275F"/>
    <w:rsid w:val="00832D31"/>
    <w:rsid w:val="00833D48"/>
    <w:rsid w:val="00834118"/>
    <w:rsid w:val="00834290"/>
    <w:rsid w:val="00834299"/>
    <w:rsid w:val="00835996"/>
    <w:rsid w:val="00836B6E"/>
    <w:rsid w:val="00837A52"/>
    <w:rsid w:val="0084126E"/>
    <w:rsid w:val="008415B8"/>
    <w:rsid w:val="008415F7"/>
    <w:rsid w:val="00845174"/>
    <w:rsid w:val="0084572C"/>
    <w:rsid w:val="008468AC"/>
    <w:rsid w:val="00847380"/>
    <w:rsid w:val="00847585"/>
    <w:rsid w:val="00847B2D"/>
    <w:rsid w:val="00847F2C"/>
    <w:rsid w:val="00847FDC"/>
    <w:rsid w:val="0085016F"/>
    <w:rsid w:val="008533ED"/>
    <w:rsid w:val="00853FCA"/>
    <w:rsid w:val="00854A42"/>
    <w:rsid w:val="0085555B"/>
    <w:rsid w:val="00855D48"/>
    <w:rsid w:val="00856174"/>
    <w:rsid w:val="0085747E"/>
    <w:rsid w:val="00857764"/>
    <w:rsid w:val="00857AF7"/>
    <w:rsid w:val="00860629"/>
    <w:rsid w:val="00860DEA"/>
    <w:rsid w:val="00861045"/>
    <w:rsid w:val="008614F5"/>
    <w:rsid w:val="008619A3"/>
    <w:rsid w:val="0086203C"/>
    <w:rsid w:val="00863AD5"/>
    <w:rsid w:val="00865000"/>
    <w:rsid w:val="00865BB9"/>
    <w:rsid w:val="00870128"/>
    <w:rsid w:val="00871751"/>
    <w:rsid w:val="00872085"/>
    <w:rsid w:val="008726A1"/>
    <w:rsid w:val="00872E1F"/>
    <w:rsid w:val="00873C66"/>
    <w:rsid w:val="00874292"/>
    <w:rsid w:val="008742A0"/>
    <w:rsid w:val="00875B99"/>
    <w:rsid w:val="00876348"/>
    <w:rsid w:val="00876F32"/>
    <w:rsid w:val="008809A7"/>
    <w:rsid w:val="00880C62"/>
    <w:rsid w:val="0088149F"/>
    <w:rsid w:val="00881970"/>
    <w:rsid w:val="0088227A"/>
    <w:rsid w:val="008833A6"/>
    <w:rsid w:val="00884585"/>
    <w:rsid w:val="0088575A"/>
    <w:rsid w:val="008874D7"/>
    <w:rsid w:val="008875B7"/>
    <w:rsid w:val="0088775E"/>
    <w:rsid w:val="008877C1"/>
    <w:rsid w:val="00887AB0"/>
    <w:rsid w:val="00887E88"/>
    <w:rsid w:val="008913CD"/>
    <w:rsid w:val="008931D9"/>
    <w:rsid w:val="00893619"/>
    <w:rsid w:val="00893918"/>
    <w:rsid w:val="00894C99"/>
    <w:rsid w:val="00895B2B"/>
    <w:rsid w:val="00895CA9"/>
    <w:rsid w:val="008A1BCE"/>
    <w:rsid w:val="008A210E"/>
    <w:rsid w:val="008A3A9F"/>
    <w:rsid w:val="008A5E4E"/>
    <w:rsid w:val="008A7180"/>
    <w:rsid w:val="008B02FC"/>
    <w:rsid w:val="008B1CAE"/>
    <w:rsid w:val="008B20A2"/>
    <w:rsid w:val="008B3247"/>
    <w:rsid w:val="008B3CB5"/>
    <w:rsid w:val="008B4F88"/>
    <w:rsid w:val="008B5587"/>
    <w:rsid w:val="008B6152"/>
    <w:rsid w:val="008B79C2"/>
    <w:rsid w:val="008B7DD7"/>
    <w:rsid w:val="008C007F"/>
    <w:rsid w:val="008C03F1"/>
    <w:rsid w:val="008C09E4"/>
    <w:rsid w:val="008C0B61"/>
    <w:rsid w:val="008C200C"/>
    <w:rsid w:val="008C3D3F"/>
    <w:rsid w:val="008C3E07"/>
    <w:rsid w:val="008C4284"/>
    <w:rsid w:val="008C5062"/>
    <w:rsid w:val="008C559F"/>
    <w:rsid w:val="008C6211"/>
    <w:rsid w:val="008C6F8A"/>
    <w:rsid w:val="008C70B3"/>
    <w:rsid w:val="008D0144"/>
    <w:rsid w:val="008D16C2"/>
    <w:rsid w:val="008D31DE"/>
    <w:rsid w:val="008D329D"/>
    <w:rsid w:val="008D32B0"/>
    <w:rsid w:val="008D363C"/>
    <w:rsid w:val="008D438D"/>
    <w:rsid w:val="008D5468"/>
    <w:rsid w:val="008D5681"/>
    <w:rsid w:val="008E064F"/>
    <w:rsid w:val="008E08A6"/>
    <w:rsid w:val="008E1EBE"/>
    <w:rsid w:val="008E27FE"/>
    <w:rsid w:val="008E37FA"/>
    <w:rsid w:val="008E5E55"/>
    <w:rsid w:val="008E6624"/>
    <w:rsid w:val="008E7C83"/>
    <w:rsid w:val="008E7D91"/>
    <w:rsid w:val="008F027E"/>
    <w:rsid w:val="008F02C1"/>
    <w:rsid w:val="008F3AD0"/>
    <w:rsid w:val="009002F1"/>
    <w:rsid w:val="00900FFB"/>
    <w:rsid w:val="009045C4"/>
    <w:rsid w:val="00904647"/>
    <w:rsid w:val="00905624"/>
    <w:rsid w:val="00905909"/>
    <w:rsid w:val="00905E61"/>
    <w:rsid w:val="00906648"/>
    <w:rsid w:val="009069D9"/>
    <w:rsid w:val="00906E6B"/>
    <w:rsid w:val="00907E57"/>
    <w:rsid w:val="00911B6E"/>
    <w:rsid w:val="00911CC1"/>
    <w:rsid w:val="00913702"/>
    <w:rsid w:val="00915003"/>
    <w:rsid w:val="00915750"/>
    <w:rsid w:val="00916D83"/>
    <w:rsid w:val="00917417"/>
    <w:rsid w:val="0092031F"/>
    <w:rsid w:val="00920FB5"/>
    <w:rsid w:val="00922308"/>
    <w:rsid w:val="00922333"/>
    <w:rsid w:val="00922963"/>
    <w:rsid w:val="009230CD"/>
    <w:rsid w:val="009253E0"/>
    <w:rsid w:val="009259FB"/>
    <w:rsid w:val="009261D7"/>
    <w:rsid w:val="00926685"/>
    <w:rsid w:val="0092682A"/>
    <w:rsid w:val="00926E19"/>
    <w:rsid w:val="009272E7"/>
    <w:rsid w:val="0092793E"/>
    <w:rsid w:val="00930ACA"/>
    <w:rsid w:val="00931171"/>
    <w:rsid w:val="00932E4C"/>
    <w:rsid w:val="009332CA"/>
    <w:rsid w:val="0093480F"/>
    <w:rsid w:val="009351B7"/>
    <w:rsid w:val="009360D7"/>
    <w:rsid w:val="00936FCD"/>
    <w:rsid w:val="00937D97"/>
    <w:rsid w:val="009405D4"/>
    <w:rsid w:val="00941D26"/>
    <w:rsid w:val="0094342E"/>
    <w:rsid w:val="00943DC5"/>
    <w:rsid w:val="00945684"/>
    <w:rsid w:val="0094600F"/>
    <w:rsid w:val="00946D90"/>
    <w:rsid w:val="00947BE5"/>
    <w:rsid w:val="00952D2D"/>
    <w:rsid w:val="009531A5"/>
    <w:rsid w:val="0095462B"/>
    <w:rsid w:val="009559BF"/>
    <w:rsid w:val="009560AC"/>
    <w:rsid w:val="009572FB"/>
    <w:rsid w:val="009614C5"/>
    <w:rsid w:val="00961514"/>
    <w:rsid w:val="00962101"/>
    <w:rsid w:val="00962CA1"/>
    <w:rsid w:val="00963FB5"/>
    <w:rsid w:val="00965376"/>
    <w:rsid w:val="00966567"/>
    <w:rsid w:val="009670A7"/>
    <w:rsid w:val="00967559"/>
    <w:rsid w:val="00970D2F"/>
    <w:rsid w:val="009716B5"/>
    <w:rsid w:val="00971AD9"/>
    <w:rsid w:val="00971C3F"/>
    <w:rsid w:val="00973862"/>
    <w:rsid w:val="0097402F"/>
    <w:rsid w:val="00974F67"/>
    <w:rsid w:val="009759C9"/>
    <w:rsid w:val="009765B6"/>
    <w:rsid w:val="00976675"/>
    <w:rsid w:val="0098302D"/>
    <w:rsid w:val="00983030"/>
    <w:rsid w:val="00983292"/>
    <w:rsid w:val="009842BD"/>
    <w:rsid w:val="0098480B"/>
    <w:rsid w:val="00984B0C"/>
    <w:rsid w:val="0098572A"/>
    <w:rsid w:val="00985A91"/>
    <w:rsid w:val="00985E29"/>
    <w:rsid w:val="009877D0"/>
    <w:rsid w:val="00987F12"/>
    <w:rsid w:val="00990C3C"/>
    <w:rsid w:val="00991448"/>
    <w:rsid w:val="00991775"/>
    <w:rsid w:val="00991A5A"/>
    <w:rsid w:val="009921C1"/>
    <w:rsid w:val="00992BEC"/>
    <w:rsid w:val="00996512"/>
    <w:rsid w:val="00996E95"/>
    <w:rsid w:val="009971E2"/>
    <w:rsid w:val="009A0252"/>
    <w:rsid w:val="009A0754"/>
    <w:rsid w:val="009A284A"/>
    <w:rsid w:val="009A3E77"/>
    <w:rsid w:val="009A47E3"/>
    <w:rsid w:val="009A59E5"/>
    <w:rsid w:val="009B2C26"/>
    <w:rsid w:val="009B3A4B"/>
    <w:rsid w:val="009B4ACF"/>
    <w:rsid w:val="009B56F6"/>
    <w:rsid w:val="009B598A"/>
    <w:rsid w:val="009B5F89"/>
    <w:rsid w:val="009B70C5"/>
    <w:rsid w:val="009B7708"/>
    <w:rsid w:val="009B7C0F"/>
    <w:rsid w:val="009C0075"/>
    <w:rsid w:val="009C0FA4"/>
    <w:rsid w:val="009C0FF5"/>
    <w:rsid w:val="009C1338"/>
    <w:rsid w:val="009C1EB7"/>
    <w:rsid w:val="009C233F"/>
    <w:rsid w:val="009C2DF8"/>
    <w:rsid w:val="009C32C3"/>
    <w:rsid w:val="009C3A3A"/>
    <w:rsid w:val="009C3C55"/>
    <w:rsid w:val="009C3F32"/>
    <w:rsid w:val="009C3F8F"/>
    <w:rsid w:val="009C552E"/>
    <w:rsid w:val="009C60E2"/>
    <w:rsid w:val="009C7027"/>
    <w:rsid w:val="009C779F"/>
    <w:rsid w:val="009C78B9"/>
    <w:rsid w:val="009C7B17"/>
    <w:rsid w:val="009D0827"/>
    <w:rsid w:val="009D1392"/>
    <w:rsid w:val="009D171D"/>
    <w:rsid w:val="009D1F97"/>
    <w:rsid w:val="009D30C7"/>
    <w:rsid w:val="009D5A22"/>
    <w:rsid w:val="009D5ACD"/>
    <w:rsid w:val="009D5EE5"/>
    <w:rsid w:val="009D623F"/>
    <w:rsid w:val="009D68EB"/>
    <w:rsid w:val="009E2201"/>
    <w:rsid w:val="009E2C50"/>
    <w:rsid w:val="009E3BD4"/>
    <w:rsid w:val="009E476A"/>
    <w:rsid w:val="009E5AD9"/>
    <w:rsid w:val="009E5E2A"/>
    <w:rsid w:val="009E608E"/>
    <w:rsid w:val="009E652E"/>
    <w:rsid w:val="009E709B"/>
    <w:rsid w:val="009F051B"/>
    <w:rsid w:val="009F0663"/>
    <w:rsid w:val="009F0FAB"/>
    <w:rsid w:val="009F0FD8"/>
    <w:rsid w:val="009F2F6E"/>
    <w:rsid w:val="009F3164"/>
    <w:rsid w:val="009F6638"/>
    <w:rsid w:val="009F7E4B"/>
    <w:rsid w:val="009F7E81"/>
    <w:rsid w:val="00A017A3"/>
    <w:rsid w:val="00A0184A"/>
    <w:rsid w:val="00A02409"/>
    <w:rsid w:val="00A02BD6"/>
    <w:rsid w:val="00A03562"/>
    <w:rsid w:val="00A058F4"/>
    <w:rsid w:val="00A061BE"/>
    <w:rsid w:val="00A061E9"/>
    <w:rsid w:val="00A111DA"/>
    <w:rsid w:val="00A11BBD"/>
    <w:rsid w:val="00A1296E"/>
    <w:rsid w:val="00A13818"/>
    <w:rsid w:val="00A14180"/>
    <w:rsid w:val="00A14819"/>
    <w:rsid w:val="00A14A00"/>
    <w:rsid w:val="00A1518F"/>
    <w:rsid w:val="00A170BF"/>
    <w:rsid w:val="00A17F23"/>
    <w:rsid w:val="00A20114"/>
    <w:rsid w:val="00A20B2C"/>
    <w:rsid w:val="00A2263F"/>
    <w:rsid w:val="00A22A37"/>
    <w:rsid w:val="00A22AF3"/>
    <w:rsid w:val="00A22F60"/>
    <w:rsid w:val="00A238B1"/>
    <w:rsid w:val="00A2510D"/>
    <w:rsid w:val="00A2594D"/>
    <w:rsid w:val="00A25EF9"/>
    <w:rsid w:val="00A27338"/>
    <w:rsid w:val="00A27999"/>
    <w:rsid w:val="00A30A28"/>
    <w:rsid w:val="00A32E0A"/>
    <w:rsid w:val="00A346F2"/>
    <w:rsid w:val="00A34F0E"/>
    <w:rsid w:val="00A36794"/>
    <w:rsid w:val="00A367E3"/>
    <w:rsid w:val="00A36EB9"/>
    <w:rsid w:val="00A36FB5"/>
    <w:rsid w:val="00A371B5"/>
    <w:rsid w:val="00A40F2E"/>
    <w:rsid w:val="00A41B15"/>
    <w:rsid w:val="00A42528"/>
    <w:rsid w:val="00A42E62"/>
    <w:rsid w:val="00A43E35"/>
    <w:rsid w:val="00A44DA6"/>
    <w:rsid w:val="00A46B75"/>
    <w:rsid w:val="00A47735"/>
    <w:rsid w:val="00A500D2"/>
    <w:rsid w:val="00A501BE"/>
    <w:rsid w:val="00A50B70"/>
    <w:rsid w:val="00A51405"/>
    <w:rsid w:val="00A51A41"/>
    <w:rsid w:val="00A51D7E"/>
    <w:rsid w:val="00A52177"/>
    <w:rsid w:val="00A524A3"/>
    <w:rsid w:val="00A5291A"/>
    <w:rsid w:val="00A52DDB"/>
    <w:rsid w:val="00A53972"/>
    <w:rsid w:val="00A552A0"/>
    <w:rsid w:val="00A556FF"/>
    <w:rsid w:val="00A56DC3"/>
    <w:rsid w:val="00A60216"/>
    <w:rsid w:val="00A60B0F"/>
    <w:rsid w:val="00A623C1"/>
    <w:rsid w:val="00A63348"/>
    <w:rsid w:val="00A633CF"/>
    <w:rsid w:val="00A64087"/>
    <w:rsid w:val="00A66613"/>
    <w:rsid w:val="00A67B72"/>
    <w:rsid w:val="00A70335"/>
    <w:rsid w:val="00A73D13"/>
    <w:rsid w:val="00A74C1D"/>
    <w:rsid w:val="00A74DB8"/>
    <w:rsid w:val="00A754EC"/>
    <w:rsid w:val="00A767C2"/>
    <w:rsid w:val="00A76817"/>
    <w:rsid w:val="00A768D9"/>
    <w:rsid w:val="00A8001E"/>
    <w:rsid w:val="00A81591"/>
    <w:rsid w:val="00A8288D"/>
    <w:rsid w:val="00A831DA"/>
    <w:rsid w:val="00A8321D"/>
    <w:rsid w:val="00A8398F"/>
    <w:rsid w:val="00A866D1"/>
    <w:rsid w:val="00A8797F"/>
    <w:rsid w:val="00A87E90"/>
    <w:rsid w:val="00A908E5"/>
    <w:rsid w:val="00A90AEC"/>
    <w:rsid w:val="00A916FD"/>
    <w:rsid w:val="00A92FA9"/>
    <w:rsid w:val="00A9317B"/>
    <w:rsid w:val="00A941C0"/>
    <w:rsid w:val="00A95172"/>
    <w:rsid w:val="00A952B2"/>
    <w:rsid w:val="00A97BE1"/>
    <w:rsid w:val="00AA018F"/>
    <w:rsid w:val="00AA075D"/>
    <w:rsid w:val="00AA10FD"/>
    <w:rsid w:val="00AA1302"/>
    <w:rsid w:val="00AA2009"/>
    <w:rsid w:val="00AA203F"/>
    <w:rsid w:val="00AA5418"/>
    <w:rsid w:val="00AA6F23"/>
    <w:rsid w:val="00AA75B5"/>
    <w:rsid w:val="00AA7AA3"/>
    <w:rsid w:val="00AB0318"/>
    <w:rsid w:val="00AB11F8"/>
    <w:rsid w:val="00AB247D"/>
    <w:rsid w:val="00AB372C"/>
    <w:rsid w:val="00AB384B"/>
    <w:rsid w:val="00AB428A"/>
    <w:rsid w:val="00AB50C8"/>
    <w:rsid w:val="00AB53F5"/>
    <w:rsid w:val="00AB7594"/>
    <w:rsid w:val="00AC1631"/>
    <w:rsid w:val="00AC1814"/>
    <w:rsid w:val="00AC2F6C"/>
    <w:rsid w:val="00AC4855"/>
    <w:rsid w:val="00AC4AE6"/>
    <w:rsid w:val="00AC63B5"/>
    <w:rsid w:val="00AC7399"/>
    <w:rsid w:val="00AD0D83"/>
    <w:rsid w:val="00AD1588"/>
    <w:rsid w:val="00AD5BD7"/>
    <w:rsid w:val="00AD6808"/>
    <w:rsid w:val="00AD7385"/>
    <w:rsid w:val="00AE0815"/>
    <w:rsid w:val="00AE15DD"/>
    <w:rsid w:val="00AE1DF8"/>
    <w:rsid w:val="00AE26F0"/>
    <w:rsid w:val="00AE2BF4"/>
    <w:rsid w:val="00AE305F"/>
    <w:rsid w:val="00AE4524"/>
    <w:rsid w:val="00AE5837"/>
    <w:rsid w:val="00AF0DA9"/>
    <w:rsid w:val="00AF14D6"/>
    <w:rsid w:val="00AF4298"/>
    <w:rsid w:val="00AF487C"/>
    <w:rsid w:val="00AF4DB5"/>
    <w:rsid w:val="00AF5A05"/>
    <w:rsid w:val="00AF6140"/>
    <w:rsid w:val="00AF6597"/>
    <w:rsid w:val="00B00580"/>
    <w:rsid w:val="00B0063C"/>
    <w:rsid w:val="00B00F8F"/>
    <w:rsid w:val="00B0121B"/>
    <w:rsid w:val="00B01248"/>
    <w:rsid w:val="00B017AD"/>
    <w:rsid w:val="00B01E13"/>
    <w:rsid w:val="00B0242A"/>
    <w:rsid w:val="00B028BB"/>
    <w:rsid w:val="00B03971"/>
    <w:rsid w:val="00B03E3C"/>
    <w:rsid w:val="00B04391"/>
    <w:rsid w:val="00B04681"/>
    <w:rsid w:val="00B057E8"/>
    <w:rsid w:val="00B060DA"/>
    <w:rsid w:val="00B064F4"/>
    <w:rsid w:val="00B06D6E"/>
    <w:rsid w:val="00B078DE"/>
    <w:rsid w:val="00B12328"/>
    <w:rsid w:val="00B1287F"/>
    <w:rsid w:val="00B13826"/>
    <w:rsid w:val="00B139C7"/>
    <w:rsid w:val="00B13B74"/>
    <w:rsid w:val="00B146DE"/>
    <w:rsid w:val="00B1492C"/>
    <w:rsid w:val="00B14BE9"/>
    <w:rsid w:val="00B153F8"/>
    <w:rsid w:val="00B15E15"/>
    <w:rsid w:val="00B16B21"/>
    <w:rsid w:val="00B17C34"/>
    <w:rsid w:val="00B17C7E"/>
    <w:rsid w:val="00B17D59"/>
    <w:rsid w:val="00B21233"/>
    <w:rsid w:val="00B21E7D"/>
    <w:rsid w:val="00B233C0"/>
    <w:rsid w:val="00B23F95"/>
    <w:rsid w:val="00B24FB4"/>
    <w:rsid w:val="00B27F9B"/>
    <w:rsid w:val="00B32493"/>
    <w:rsid w:val="00B324BA"/>
    <w:rsid w:val="00B32570"/>
    <w:rsid w:val="00B35B3E"/>
    <w:rsid w:val="00B35BD3"/>
    <w:rsid w:val="00B35DBE"/>
    <w:rsid w:val="00B361E3"/>
    <w:rsid w:val="00B374EC"/>
    <w:rsid w:val="00B40E44"/>
    <w:rsid w:val="00B45321"/>
    <w:rsid w:val="00B46F2F"/>
    <w:rsid w:val="00B46F88"/>
    <w:rsid w:val="00B472A3"/>
    <w:rsid w:val="00B50454"/>
    <w:rsid w:val="00B50470"/>
    <w:rsid w:val="00B52EC1"/>
    <w:rsid w:val="00B53201"/>
    <w:rsid w:val="00B5320F"/>
    <w:rsid w:val="00B543B8"/>
    <w:rsid w:val="00B54877"/>
    <w:rsid w:val="00B54CBA"/>
    <w:rsid w:val="00B54F13"/>
    <w:rsid w:val="00B54F6E"/>
    <w:rsid w:val="00B54FB0"/>
    <w:rsid w:val="00B550B9"/>
    <w:rsid w:val="00B55572"/>
    <w:rsid w:val="00B55CE0"/>
    <w:rsid w:val="00B55EED"/>
    <w:rsid w:val="00B562C5"/>
    <w:rsid w:val="00B570DA"/>
    <w:rsid w:val="00B57DC8"/>
    <w:rsid w:val="00B60220"/>
    <w:rsid w:val="00B6129C"/>
    <w:rsid w:val="00B6248E"/>
    <w:rsid w:val="00B62512"/>
    <w:rsid w:val="00B6259F"/>
    <w:rsid w:val="00B63144"/>
    <w:rsid w:val="00B637F3"/>
    <w:rsid w:val="00B64098"/>
    <w:rsid w:val="00B641A0"/>
    <w:rsid w:val="00B655FC"/>
    <w:rsid w:val="00B65EDF"/>
    <w:rsid w:val="00B66859"/>
    <w:rsid w:val="00B670EE"/>
    <w:rsid w:val="00B7162F"/>
    <w:rsid w:val="00B72531"/>
    <w:rsid w:val="00B73EE9"/>
    <w:rsid w:val="00B7412D"/>
    <w:rsid w:val="00B74583"/>
    <w:rsid w:val="00B76556"/>
    <w:rsid w:val="00B77ACF"/>
    <w:rsid w:val="00B824C6"/>
    <w:rsid w:val="00B836B9"/>
    <w:rsid w:val="00B85FED"/>
    <w:rsid w:val="00B86450"/>
    <w:rsid w:val="00B878E1"/>
    <w:rsid w:val="00B903A0"/>
    <w:rsid w:val="00B90C47"/>
    <w:rsid w:val="00B91ABA"/>
    <w:rsid w:val="00B921C3"/>
    <w:rsid w:val="00B9255E"/>
    <w:rsid w:val="00B92E39"/>
    <w:rsid w:val="00B941B7"/>
    <w:rsid w:val="00B94302"/>
    <w:rsid w:val="00B9622E"/>
    <w:rsid w:val="00B97449"/>
    <w:rsid w:val="00BA14AC"/>
    <w:rsid w:val="00BA1AED"/>
    <w:rsid w:val="00BA41E7"/>
    <w:rsid w:val="00BA4DA3"/>
    <w:rsid w:val="00BA551C"/>
    <w:rsid w:val="00BA66DB"/>
    <w:rsid w:val="00BA7200"/>
    <w:rsid w:val="00BA7323"/>
    <w:rsid w:val="00BB06B5"/>
    <w:rsid w:val="00BB2F36"/>
    <w:rsid w:val="00BB3DF6"/>
    <w:rsid w:val="00BB3F86"/>
    <w:rsid w:val="00BB5976"/>
    <w:rsid w:val="00BB5C60"/>
    <w:rsid w:val="00BB5F6F"/>
    <w:rsid w:val="00BB6F08"/>
    <w:rsid w:val="00BB7812"/>
    <w:rsid w:val="00BC0541"/>
    <w:rsid w:val="00BC1D67"/>
    <w:rsid w:val="00BC2E34"/>
    <w:rsid w:val="00BC31BE"/>
    <w:rsid w:val="00BC38E1"/>
    <w:rsid w:val="00BC38EF"/>
    <w:rsid w:val="00BC581D"/>
    <w:rsid w:val="00BC6043"/>
    <w:rsid w:val="00BC62BB"/>
    <w:rsid w:val="00BC65A5"/>
    <w:rsid w:val="00BD07BE"/>
    <w:rsid w:val="00BD1ABA"/>
    <w:rsid w:val="00BD237A"/>
    <w:rsid w:val="00BD2FBD"/>
    <w:rsid w:val="00BD366C"/>
    <w:rsid w:val="00BD5299"/>
    <w:rsid w:val="00BD5BAA"/>
    <w:rsid w:val="00BD5C9A"/>
    <w:rsid w:val="00BD6134"/>
    <w:rsid w:val="00BD7346"/>
    <w:rsid w:val="00BD7CAA"/>
    <w:rsid w:val="00BD7D47"/>
    <w:rsid w:val="00BD7F08"/>
    <w:rsid w:val="00BE045C"/>
    <w:rsid w:val="00BE17BA"/>
    <w:rsid w:val="00BE2252"/>
    <w:rsid w:val="00BE27CA"/>
    <w:rsid w:val="00BE2867"/>
    <w:rsid w:val="00BE4D85"/>
    <w:rsid w:val="00BE62E8"/>
    <w:rsid w:val="00BE6BAA"/>
    <w:rsid w:val="00BE6D67"/>
    <w:rsid w:val="00BE6E2F"/>
    <w:rsid w:val="00BF1565"/>
    <w:rsid w:val="00BF163D"/>
    <w:rsid w:val="00BF182B"/>
    <w:rsid w:val="00BF1D8C"/>
    <w:rsid w:val="00BF2DFF"/>
    <w:rsid w:val="00BF40E4"/>
    <w:rsid w:val="00BF53E0"/>
    <w:rsid w:val="00BF68A8"/>
    <w:rsid w:val="00BF7FAC"/>
    <w:rsid w:val="00C008DE"/>
    <w:rsid w:val="00C014F1"/>
    <w:rsid w:val="00C0396B"/>
    <w:rsid w:val="00C03EC9"/>
    <w:rsid w:val="00C04BD7"/>
    <w:rsid w:val="00C053CC"/>
    <w:rsid w:val="00C05AE0"/>
    <w:rsid w:val="00C05AEE"/>
    <w:rsid w:val="00C066E5"/>
    <w:rsid w:val="00C06ACD"/>
    <w:rsid w:val="00C06D6B"/>
    <w:rsid w:val="00C10642"/>
    <w:rsid w:val="00C10C91"/>
    <w:rsid w:val="00C1114F"/>
    <w:rsid w:val="00C1184D"/>
    <w:rsid w:val="00C11D52"/>
    <w:rsid w:val="00C1279E"/>
    <w:rsid w:val="00C13987"/>
    <w:rsid w:val="00C13E57"/>
    <w:rsid w:val="00C14470"/>
    <w:rsid w:val="00C160D8"/>
    <w:rsid w:val="00C16845"/>
    <w:rsid w:val="00C1732C"/>
    <w:rsid w:val="00C1745C"/>
    <w:rsid w:val="00C17C63"/>
    <w:rsid w:val="00C200B3"/>
    <w:rsid w:val="00C21D73"/>
    <w:rsid w:val="00C22887"/>
    <w:rsid w:val="00C22F43"/>
    <w:rsid w:val="00C233D6"/>
    <w:rsid w:val="00C236EE"/>
    <w:rsid w:val="00C26225"/>
    <w:rsid w:val="00C26B1D"/>
    <w:rsid w:val="00C31A98"/>
    <w:rsid w:val="00C33BB1"/>
    <w:rsid w:val="00C34263"/>
    <w:rsid w:val="00C35909"/>
    <w:rsid w:val="00C35C09"/>
    <w:rsid w:val="00C40978"/>
    <w:rsid w:val="00C40D04"/>
    <w:rsid w:val="00C417DC"/>
    <w:rsid w:val="00C429C3"/>
    <w:rsid w:val="00C43A5C"/>
    <w:rsid w:val="00C43B69"/>
    <w:rsid w:val="00C43E6E"/>
    <w:rsid w:val="00C44C03"/>
    <w:rsid w:val="00C44F45"/>
    <w:rsid w:val="00C459A0"/>
    <w:rsid w:val="00C46452"/>
    <w:rsid w:val="00C47C25"/>
    <w:rsid w:val="00C50145"/>
    <w:rsid w:val="00C507BB"/>
    <w:rsid w:val="00C515DB"/>
    <w:rsid w:val="00C51AE6"/>
    <w:rsid w:val="00C53AA5"/>
    <w:rsid w:val="00C53CB1"/>
    <w:rsid w:val="00C54B75"/>
    <w:rsid w:val="00C54FB3"/>
    <w:rsid w:val="00C5638F"/>
    <w:rsid w:val="00C56513"/>
    <w:rsid w:val="00C56B64"/>
    <w:rsid w:val="00C577CB"/>
    <w:rsid w:val="00C603AE"/>
    <w:rsid w:val="00C60D3D"/>
    <w:rsid w:val="00C63A69"/>
    <w:rsid w:val="00C653D6"/>
    <w:rsid w:val="00C65F70"/>
    <w:rsid w:val="00C70459"/>
    <w:rsid w:val="00C71916"/>
    <w:rsid w:val="00C71D94"/>
    <w:rsid w:val="00C71DB7"/>
    <w:rsid w:val="00C723B5"/>
    <w:rsid w:val="00C72737"/>
    <w:rsid w:val="00C727DD"/>
    <w:rsid w:val="00C729BC"/>
    <w:rsid w:val="00C73BDA"/>
    <w:rsid w:val="00C74111"/>
    <w:rsid w:val="00C74690"/>
    <w:rsid w:val="00C74883"/>
    <w:rsid w:val="00C74BDC"/>
    <w:rsid w:val="00C74DEE"/>
    <w:rsid w:val="00C764CF"/>
    <w:rsid w:val="00C77998"/>
    <w:rsid w:val="00C81D2A"/>
    <w:rsid w:val="00C82A57"/>
    <w:rsid w:val="00C849F8"/>
    <w:rsid w:val="00C8513D"/>
    <w:rsid w:val="00C85EC9"/>
    <w:rsid w:val="00C86785"/>
    <w:rsid w:val="00C87498"/>
    <w:rsid w:val="00C90359"/>
    <w:rsid w:val="00C9182B"/>
    <w:rsid w:val="00C9293B"/>
    <w:rsid w:val="00C94355"/>
    <w:rsid w:val="00C96E1B"/>
    <w:rsid w:val="00C9793F"/>
    <w:rsid w:val="00CA042A"/>
    <w:rsid w:val="00CA1260"/>
    <w:rsid w:val="00CA2306"/>
    <w:rsid w:val="00CA4C65"/>
    <w:rsid w:val="00CA5A03"/>
    <w:rsid w:val="00CA5B3B"/>
    <w:rsid w:val="00CA7695"/>
    <w:rsid w:val="00CA7F34"/>
    <w:rsid w:val="00CB0847"/>
    <w:rsid w:val="00CB19A7"/>
    <w:rsid w:val="00CB1BC1"/>
    <w:rsid w:val="00CB213A"/>
    <w:rsid w:val="00CB3D05"/>
    <w:rsid w:val="00CB3D17"/>
    <w:rsid w:val="00CB449F"/>
    <w:rsid w:val="00CB4EAD"/>
    <w:rsid w:val="00CB5FFD"/>
    <w:rsid w:val="00CB6149"/>
    <w:rsid w:val="00CB7144"/>
    <w:rsid w:val="00CB7513"/>
    <w:rsid w:val="00CB7943"/>
    <w:rsid w:val="00CC0085"/>
    <w:rsid w:val="00CC04DE"/>
    <w:rsid w:val="00CC1F79"/>
    <w:rsid w:val="00CC233A"/>
    <w:rsid w:val="00CC283F"/>
    <w:rsid w:val="00CC3242"/>
    <w:rsid w:val="00CC4E40"/>
    <w:rsid w:val="00CC5690"/>
    <w:rsid w:val="00CC657A"/>
    <w:rsid w:val="00CC6B60"/>
    <w:rsid w:val="00CC6EF2"/>
    <w:rsid w:val="00CC739C"/>
    <w:rsid w:val="00CC770F"/>
    <w:rsid w:val="00CD07F8"/>
    <w:rsid w:val="00CD1486"/>
    <w:rsid w:val="00CD3458"/>
    <w:rsid w:val="00CD6824"/>
    <w:rsid w:val="00CD6AEA"/>
    <w:rsid w:val="00CD7335"/>
    <w:rsid w:val="00CE1F1D"/>
    <w:rsid w:val="00CE219C"/>
    <w:rsid w:val="00CE4F0B"/>
    <w:rsid w:val="00CE66E8"/>
    <w:rsid w:val="00CE670B"/>
    <w:rsid w:val="00CF0E45"/>
    <w:rsid w:val="00CF3C31"/>
    <w:rsid w:val="00CF4979"/>
    <w:rsid w:val="00CF4AAB"/>
    <w:rsid w:val="00CF750A"/>
    <w:rsid w:val="00D0032F"/>
    <w:rsid w:val="00D01D23"/>
    <w:rsid w:val="00D01F17"/>
    <w:rsid w:val="00D03AC5"/>
    <w:rsid w:val="00D04580"/>
    <w:rsid w:val="00D04822"/>
    <w:rsid w:val="00D04F08"/>
    <w:rsid w:val="00D05812"/>
    <w:rsid w:val="00D06C23"/>
    <w:rsid w:val="00D07F1E"/>
    <w:rsid w:val="00D103E9"/>
    <w:rsid w:val="00D11E06"/>
    <w:rsid w:val="00D1339E"/>
    <w:rsid w:val="00D13739"/>
    <w:rsid w:val="00D159EA"/>
    <w:rsid w:val="00D20051"/>
    <w:rsid w:val="00D2050C"/>
    <w:rsid w:val="00D207B6"/>
    <w:rsid w:val="00D20C5C"/>
    <w:rsid w:val="00D20D18"/>
    <w:rsid w:val="00D22A2B"/>
    <w:rsid w:val="00D2372F"/>
    <w:rsid w:val="00D242D1"/>
    <w:rsid w:val="00D24D2B"/>
    <w:rsid w:val="00D254A1"/>
    <w:rsid w:val="00D26840"/>
    <w:rsid w:val="00D3020A"/>
    <w:rsid w:val="00D31872"/>
    <w:rsid w:val="00D32055"/>
    <w:rsid w:val="00D32176"/>
    <w:rsid w:val="00D328E3"/>
    <w:rsid w:val="00D33725"/>
    <w:rsid w:val="00D33D91"/>
    <w:rsid w:val="00D3475D"/>
    <w:rsid w:val="00D3494D"/>
    <w:rsid w:val="00D3587B"/>
    <w:rsid w:val="00D36A9F"/>
    <w:rsid w:val="00D36AED"/>
    <w:rsid w:val="00D36C0F"/>
    <w:rsid w:val="00D37535"/>
    <w:rsid w:val="00D40027"/>
    <w:rsid w:val="00D411B5"/>
    <w:rsid w:val="00D413EF"/>
    <w:rsid w:val="00D41A86"/>
    <w:rsid w:val="00D44039"/>
    <w:rsid w:val="00D45F38"/>
    <w:rsid w:val="00D474B7"/>
    <w:rsid w:val="00D474D7"/>
    <w:rsid w:val="00D511F7"/>
    <w:rsid w:val="00D514AC"/>
    <w:rsid w:val="00D53DD5"/>
    <w:rsid w:val="00D556DB"/>
    <w:rsid w:val="00D56EDB"/>
    <w:rsid w:val="00D5749D"/>
    <w:rsid w:val="00D5758B"/>
    <w:rsid w:val="00D61283"/>
    <w:rsid w:val="00D6135B"/>
    <w:rsid w:val="00D63586"/>
    <w:rsid w:val="00D64222"/>
    <w:rsid w:val="00D649A5"/>
    <w:rsid w:val="00D64F1F"/>
    <w:rsid w:val="00D668A8"/>
    <w:rsid w:val="00D67B2A"/>
    <w:rsid w:val="00D706AC"/>
    <w:rsid w:val="00D70F3A"/>
    <w:rsid w:val="00D713DF"/>
    <w:rsid w:val="00D7261A"/>
    <w:rsid w:val="00D72A37"/>
    <w:rsid w:val="00D72B58"/>
    <w:rsid w:val="00D73F1D"/>
    <w:rsid w:val="00D74639"/>
    <w:rsid w:val="00D755FF"/>
    <w:rsid w:val="00D75681"/>
    <w:rsid w:val="00D75707"/>
    <w:rsid w:val="00D76C09"/>
    <w:rsid w:val="00D77926"/>
    <w:rsid w:val="00D803E1"/>
    <w:rsid w:val="00D80FDD"/>
    <w:rsid w:val="00D82ED5"/>
    <w:rsid w:val="00D84801"/>
    <w:rsid w:val="00D84A7B"/>
    <w:rsid w:val="00D85AA2"/>
    <w:rsid w:val="00D861AE"/>
    <w:rsid w:val="00D86648"/>
    <w:rsid w:val="00D86CE8"/>
    <w:rsid w:val="00D86EB0"/>
    <w:rsid w:val="00D876EC"/>
    <w:rsid w:val="00D912E4"/>
    <w:rsid w:val="00D92048"/>
    <w:rsid w:val="00D927EF"/>
    <w:rsid w:val="00D92F13"/>
    <w:rsid w:val="00D93756"/>
    <w:rsid w:val="00D9463F"/>
    <w:rsid w:val="00D9565F"/>
    <w:rsid w:val="00D9690E"/>
    <w:rsid w:val="00D96A40"/>
    <w:rsid w:val="00D97A68"/>
    <w:rsid w:val="00DA4260"/>
    <w:rsid w:val="00DA473C"/>
    <w:rsid w:val="00DA4D0D"/>
    <w:rsid w:val="00DA4FF3"/>
    <w:rsid w:val="00DA51EF"/>
    <w:rsid w:val="00DA673E"/>
    <w:rsid w:val="00DA6B3B"/>
    <w:rsid w:val="00DB04B5"/>
    <w:rsid w:val="00DB093D"/>
    <w:rsid w:val="00DB1BE7"/>
    <w:rsid w:val="00DB2997"/>
    <w:rsid w:val="00DB364B"/>
    <w:rsid w:val="00DB3761"/>
    <w:rsid w:val="00DB64D3"/>
    <w:rsid w:val="00DB6DAB"/>
    <w:rsid w:val="00DB7635"/>
    <w:rsid w:val="00DB76EC"/>
    <w:rsid w:val="00DB773E"/>
    <w:rsid w:val="00DB7CDF"/>
    <w:rsid w:val="00DC08CC"/>
    <w:rsid w:val="00DC1D10"/>
    <w:rsid w:val="00DC2C1B"/>
    <w:rsid w:val="00DC4D9D"/>
    <w:rsid w:val="00DC54C4"/>
    <w:rsid w:val="00DC617B"/>
    <w:rsid w:val="00DC6890"/>
    <w:rsid w:val="00DC72B3"/>
    <w:rsid w:val="00DC7987"/>
    <w:rsid w:val="00DD0ED5"/>
    <w:rsid w:val="00DD207D"/>
    <w:rsid w:val="00DD24BA"/>
    <w:rsid w:val="00DD2BED"/>
    <w:rsid w:val="00DD43EE"/>
    <w:rsid w:val="00DD452B"/>
    <w:rsid w:val="00DD4A7C"/>
    <w:rsid w:val="00DD5272"/>
    <w:rsid w:val="00DD596A"/>
    <w:rsid w:val="00DD5FF2"/>
    <w:rsid w:val="00DD6687"/>
    <w:rsid w:val="00DE1092"/>
    <w:rsid w:val="00DE1C68"/>
    <w:rsid w:val="00DE2559"/>
    <w:rsid w:val="00DE2E54"/>
    <w:rsid w:val="00DE4009"/>
    <w:rsid w:val="00DE4088"/>
    <w:rsid w:val="00DE5CFB"/>
    <w:rsid w:val="00DE6E48"/>
    <w:rsid w:val="00DE7906"/>
    <w:rsid w:val="00DF0BF7"/>
    <w:rsid w:val="00DF0E1C"/>
    <w:rsid w:val="00DF17BE"/>
    <w:rsid w:val="00DF42E2"/>
    <w:rsid w:val="00DF4D6E"/>
    <w:rsid w:val="00DF561A"/>
    <w:rsid w:val="00DF58F1"/>
    <w:rsid w:val="00DF673C"/>
    <w:rsid w:val="00DF6827"/>
    <w:rsid w:val="00DF6891"/>
    <w:rsid w:val="00E00FD7"/>
    <w:rsid w:val="00E02DF1"/>
    <w:rsid w:val="00E0327E"/>
    <w:rsid w:val="00E05A6A"/>
    <w:rsid w:val="00E075FA"/>
    <w:rsid w:val="00E109C5"/>
    <w:rsid w:val="00E11D43"/>
    <w:rsid w:val="00E12B4A"/>
    <w:rsid w:val="00E13388"/>
    <w:rsid w:val="00E16282"/>
    <w:rsid w:val="00E20084"/>
    <w:rsid w:val="00E20241"/>
    <w:rsid w:val="00E20696"/>
    <w:rsid w:val="00E21AF8"/>
    <w:rsid w:val="00E241E0"/>
    <w:rsid w:val="00E244DB"/>
    <w:rsid w:val="00E25021"/>
    <w:rsid w:val="00E25B1F"/>
    <w:rsid w:val="00E2770E"/>
    <w:rsid w:val="00E27890"/>
    <w:rsid w:val="00E30860"/>
    <w:rsid w:val="00E30EF9"/>
    <w:rsid w:val="00E31AA1"/>
    <w:rsid w:val="00E31BA2"/>
    <w:rsid w:val="00E32128"/>
    <w:rsid w:val="00E3491B"/>
    <w:rsid w:val="00E35523"/>
    <w:rsid w:val="00E36170"/>
    <w:rsid w:val="00E370AD"/>
    <w:rsid w:val="00E37B9B"/>
    <w:rsid w:val="00E37D6F"/>
    <w:rsid w:val="00E41A88"/>
    <w:rsid w:val="00E41DCF"/>
    <w:rsid w:val="00E436BD"/>
    <w:rsid w:val="00E44614"/>
    <w:rsid w:val="00E4485D"/>
    <w:rsid w:val="00E47151"/>
    <w:rsid w:val="00E47356"/>
    <w:rsid w:val="00E47EB9"/>
    <w:rsid w:val="00E52362"/>
    <w:rsid w:val="00E52846"/>
    <w:rsid w:val="00E52E5E"/>
    <w:rsid w:val="00E54551"/>
    <w:rsid w:val="00E54ABD"/>
    <w:rsid w:val="00E54AE6"/>
    <w:rsid w:val="00E54DA4"/>
    <w:rsid w:val="00E55C3E"/>
    <w:rsid w:val="00E575C7"/>
    <w:rsid w:val="00E6143D"/>
    <w:rsid w:val="00E619EB"/>
    <w:rsid w:val="00E61B50"/>
    <w:rsid w:val="00E62537"/>
    <w:rsid w:val="00E63AE9"/>
    <w:rsid w:val="00E64969"/>
    <w:rsid w:val="00E64EE7"/>
    <w:rsid w:val="00E662FA"/>
    <w:rsid w:val="00E664CA"/>
    <w:rsid w:val="00E66759"/>
    <w:rsid w:val="00E66BE5"/>
    <w:rsid w:val="00E672BE"/>
    <w:rsid w:val="00E67ABF"/>
    <w:rsid w:val="00E707B0"/>
    <w:rsid w:val="00E7088C"/>
    <w:rsid w:val="00E70ACB"/>
    <w:rsid w:val="00E70B35"/>
    <w:rsid w:val="00E71DD8"/>
    <w:rsid w:val="00E72B41"/>
    <w:rsid w:val="00E72C76"/>
    <w:rsid w:val="00E735DD"/>
    <w:rsid w:val="00E73839"/>
    <w:rsid w:val="00E74006"/>
    <w:rsid w:val="00E74916"/>
    <w:rsid w:val="00E75873"/>
    <w:rsid w:val="00E75FE8"/>
    <w:rsid w:val="00E76C8C"/>
    <w:rsid w:val="00E76EC7"/>
    <w:rsid w:val="00E80354"/>
    <w:rsid w:val="00E81A5D"/>
    <w:rsid w:val="00E81D6B"/>
    <w:rsid w:val="00E828A2"/>
    <w:rsid w:val="00E83259"/>
    <w:rsid w:val="00E83AD8"/>
    <w:rsid w:val="00E8574F"/>
    <w:rsid w:val="00E90054"/>
    <w:rsid w:val="00E9034F"/>
    <w:rsid w:val="00E90FCB"/>
    <w:rsid w:val="00E917CA"/>
    <w:rsid w:val="00E9211D"/>
    <w:rsid w:val="00E92183"/>
    <w:rsid w:val="00E941C6"/>
    <w:rsid w:val="00E94B21"/>
    <w:rsid w:val="00E94FF3"/>
    <w:rsid w:val="00E95EC5"/>
    <w:rsid w:val="00EA158D"/>
    <w:rsid w:val="00EA1E43"/>
    <w:rsid w:val="00EA2441"/>
    <w:rsid w:val="00EA2CE4"/>
    <w:rsid w:val="00EA4196"/>
    <w:rsid w:val="00EA4244"/>
    <w:rsid w:val="00EA42AA"/>
    <w:rsid w:val="00EA44B5"/>
    <w:rsid w:val="00EA5891"/>
    <w:rsid w:val="00EA693B"/>
    <w:rsid w:val="00EB035A"/>
    <w:rsid w:val="00EB04F5"/>
    <w:rsid w:val="00EB10D0"/>
    <w:rsid w:val="00EB2893"/>
    <w:rsid w:val="00EB39D3"/>
    <w:rsid w:val="00EB4FBE"/>
    <w:rsid w:val="00EB5EE9"/>
    <w:rsid w:val="00EB6A87"/>
    <w:rsid w:val="00EB6CE7"/>
    <w:rsid w:val="00EC0F7E"/>
    <w:rsid w:val="00EC124A"/>
    <w:rsid w:val="00EC1528"/>
    <w:rsid w:val="00EC169C"/>
    <w:rsid w:val="00EC33F5"/>
    <w:rsid w:val="00EC3CB6"/>
    <w:rsid w:val="00EC5983"/>
    <w:rsid w:val="00EC5D78"/>
    <w:rsid w:val="00EC667A"/>
    <w:rsid w:val="00ED0F58"/>
    <w:rsid w:val="00ED255F"/>
    <w:rsid w:val="00ED26EE"/>
    <w:rsid w:val="00ED301D"/>
    <w:rsid w:val="00ED427F"/>
    <w:rsid w:val="00ED4737"/>
    <w:rsid w:val="00ED4ED2"/>
    <w:rsid w:val="00ED7248"/>
    <w:rsid w:val="00ED7877"/>
    <w:rsid w:val="00ED7B1F"/>
    <w:rsid w:val="00EE1984"/>
    <w:rsid w:val="00EE2EE4"/>
    <w:rsid w:val="00EE3066"/>
    <w:rsid w:val="00EE37B1"/>
    <w:rsid w:val="00EE388D"/>
    <w:rsid w:val="00EE4553"/>
    <w:rsid w:val="00EE4798"/>
    <w:rsid w:val="00EE5402"/>
    <w:rsid w:val="00EE77F8"/>
    <w:rsid w:val="00EF0677"/>
    <w:rsid w:val="00EF1645"/>
    <w:rsid w:val="00EF19E1"/>
    <w:rsid w:val="00EF2C7C"/>
    <w:rsid w:val="00EF2FE5"/>
    <w:rsid w:val="00EF40A3"/>
    <w:rsid w:val="00EF540B"/>
    <w:rsid w:val="00EF5533"/>
    <w:rsid w:val="00EF56C6"/>
    <w:rsid w:val="00EF6AD4"/>
    <w:rsid w:val="00EF7414"/>
    <w:rsid w:val="00EF74C0"/>
    <w:rsid w:val="00EF7BAA"/>
    <w:rsid w:val="00F002E5"/>
    <w:rsid w:val="00F003E4"/>
    <w:rsid w:val="00F0290E"/>
    <w:rsid w:val="00F03EA5"/>
    <w:rsid w:val="00F04515"/>
    <w:rsid w:val="00F04541"/>
    <w:rsid w:val="00F04EA2"/>
    <w:rsid w:val="00F057A5"/>
    <w:rsid w:val="00F058DD"/>
    <w:rsid w:val="00F05AE7"/>
    <w:rsid w:val="00F11E45"/>
    <w:rsid w:val="00F11EFB"/>
    <w:rsid w:val="00F140CC"/>
    <w:rsid w:val="00F14570"/>
    <w:rsid w:val="00F1548F"/>
    <w:rsid w:val="00F16F5E"/>
    <w:rsid w:val="00F17804"/>
    <w:rsid w:val="00F17ED1"/>
    <w:rsid w:val="00F17F86"/>
    <w:rsid w:val="00F2147D"/>
    <w:rsid w:val="00F2395D"/>
    <w:rsid w:val="00F252CB"/>
    <w:rsid w:val="00F25670"/>
    <w:rsid w:val="00F26555"/>
    <w:rsid w:val="00F26B25"/>
    <w:rsid w:val="00F2727E"/>
    <w:rsid w:val="00F2750E"/>
    <w:rsid w:val="00F27F4B"/>
    <w:rsid w:val="00F3043E"/>
    <w:rsid w:val="00F339C5"/>
    <w:rsid w:val="00F33B58"/>
    <w:rsid w:val="00F34850"/>
    <w:rsid w:val="00F35973"/>
    <w:rsid w:val="00F35B18"/>
    <w:rsid w:val="00F35DFA"/>
    <w:rsid w:val="00F377E2"/>
    <w:rsid w:val="00F406CD"/>
    <w:rsid w:val="00F407AF"/>
    <w:rsid w:val="00F428AE"/>
    <w:rsid w:val="00F42B6B"/>
    <w:rsid w:val="00F43318"/>
    <w:rsid w:val="00F435B8"/>
    <w:rsid w:val="00F43A17"/>
    <w:rsid w:val="00F43D57"/>
    <w:rsid w:val="00F45E64"/>
    <w:rsid w:val="00F47ED9"/>
    <w:rsid w:val="00F507EB"/>
    <w:rsid w:val="00F510DB"/>
    <w:rsid w:val="00F51850"/>
    <w:rsid w:val="00F526C3"/>
    <w:rsid w:val="00F52C92"/>
    <w:rsid w:val="00F543BB"/>
    <w:rsid w:val="00F54EB8"/>
    <w:rsid w:val="00F54F4D"/>
    <w:rsid w:val="00F5579E"/>
    <w:rsid w:val="00F55B6C"/>
    <w:rsid w:val="00F567F5"/>
    <w:rsid w:val="00F56D39"/>
    <w:rsid w:val="00F57F32"/>
    <w:rsid w:val="00F6082A"/>
    <w:rsid w:val="00F60ACE"/>
    <w:rsid w:val="00F6145D"/>
    <w:rsid w:val="00F61D2C"/>
    <w:rsid w:val="00F63120"/>
    <w:rsid w:val="00F63CEE"/>
    <w:rsid w:val="00F642C2"/>
    <w:rsid w:val="00F645F4"/>
    <w:rsid w:val="00F64C36"/>
    <w:rsid w:val="00F64FD6"/>
    <w:rsid w:val="00F653EA"/>
    <w:rsid w:val="00F65818"/>
    <w:rsid w:val="00F674E4"/>
    <w:rsid w:val="00F713B8"/>
    <w:rsid w:val="00F72528"/>
    <w:rsid w:val="00F73D9F"/>
    <w:rsid w:val="00F81FBA"/>
    <w:rsid w:val="00F82050"/>
    <w:rsid w:val="00F831D7"/>
    <w:rsid w:val="00F839F3"/>
    <w:rsid w:val="00F8417B"/>
    <w:rsid w:val="00F841D7"/>
    <w:rsid w:val="00F859C3"/>
    <w:rsid w:val="00F85B2F"/>
    <w:rsid w:val="00F86680"/>
    <w:rsid w:val="00F86A15"/>
    <w:rsid w:val="00F8729F"/>
    <w:rsid w:val="00F87CEC"/>
    <w:rsid w:val="00F908FB"/>
    <w:rsid w:val="00F90AF3"/>
    <w:rsid w:val="00F91187"/>
    <w:rsid w:val="00F91599"/>
    <w:rsid w:val="00F91BC3"/>
    <w:rsid w:val="00F91EBA"/>
    <w:rsid w:val="00F9328D"/>
    <w:rsid w:val="00F93AE5"/>
    <w:rsid w:val="00F93DD3"/>
    <w:rsid w:val="00F957CF"/>
    <w:rsid w:val="00F9649F"/>
    <w:rsid w:val="00F9687C"/>
    <w:rsid w:val="00F96D0C"/>
    <w:rsid w:val="00F97AA0"/>
    <w:rsid w:val="00FA1444"/>
    <w:rsid w:val="00FA2468"/>
    <w:rsid w:val="00FA25D5"/>
    <w:rsid w:val="00FA2E25"/>
    <w:rsid w:val="00FA4595"/>
    <w:rsid w:val="00FA476E"/>
    <w:rsid w:val="00FB1644"/>
    <w:rsid w:val="00FB2629"/>
    <w:rsid w:val="00FB272B"/>
    <w:rsid w:val="00FB2DB0"/>
    <w:rsid w:val="00FB32C9"/>
    <w:rsid w:val="00FB3A3E"/>
    <w:rsid w:val="00FB3C21"/>
    <w:rsid w:val="00FB4205"/>
    <w:rsid w:val="00FB482F"/>
    <w:rsid w:val="00FB4ABE"/>
    <w:rsid w:val="00FB4B02"/>
    <w:rsid w:val="00FB51C7"/>
    <w:rsid w:val="00FB73B6"/>
    <w:rsid w:val="00FB797D"/>
    <w:rsid w:val="00FB7F35"/>
    <w:rsid w:val="00FC0E23"/>
    <w:rsid w:val="00FC1177"/>
    <w:rsid w:val="00FC21F2"/>
    <w:rsid w:val="00FC23A0"/>
    <w:rsid w:val="00FC2A74"/>
    <w:rsid w:val="00FC4573"/>
    <w:rsid w:val="00FC48B3"/>
    <w:rsid w:val="00FC4C7A"/>
    <w:rsid w:val="00FC50A4"/>
    <w:rsid w:val="00FC5F77"/>
    <w:rsid w:val="00FC61DF"/>
    <w:rsid w:val="00FC6E68"/>
    <w:rsid w:val="00FC780D"/>
    <w:rsid w:val="00FD1079"/>
    <w:rsid w:val="00FD217A"/>
    <w:rsid w:val="00FD6400"/>
    <w:rsid w:val="00FD72FF"/>
    <w:rsid w:val="00FD78FE"/>
    <w:rsid w:val="00FE0096"/>
    <w:rsid w:val="00FE144C"/>
    <w:rsid w:val="00FE18DF"/>
    <w:rsid w:val="00FE2237"/>
    <w:rsid w:val="00FE25D9"/>
    <w:rsid w:val="00FE2EC2"/>
    <w:rsid w:val="00FE3A26"/>
    <w:rsid w:val="00FE4BF5"/>
    <w:rsid w:val="00FE4D71"/>
    <w:rsid w:val="00FE6382"/>
    <w:rsid w:val="00FE7017"/>
    <w:rsid w:val="00FE7A6F"/>
    <w:rsid w:val="00FE7D9A"/>
    <w:rsid w:val="00FF0FDE"/>
    <w:rsid w:val="00FF17D8"/>
    <w:rsid w:val="00FF3B2E"/>
    <w:rsid w:val="00FF62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36125"/>
  <w15:docId w15:val="{1C5BF6DE-D069-4DFD-AD35-37A89C09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15B52"/>
    <w:pPr>
      <w:suppressAutoHyphens/>
    </w:pPr>
    <w:rPr>
      <w:lang w:eastAsia="ar-SA"/>
    </w:rPr>
  </w:style>
  <w:style w:type="paragraph" w:styleId="Nagwek1">
    <w:name w:val="heading 1"/>
    <w:basedOn w:val="Normalny"/>
    <w:next w:val="Normalny"/>
    <w:qFormat/>
    <w:rsid w:val="00515B52"/>
    <w:pPr>
      <w:keepNext/>
      <w:ind w:firstLine="284"/>
      <w:outlineLvl w:val="0"/>
    </w:pPr>
    <w:rPr>
      <w:sz w:val="24"/>
    </w:rPr>
  </w:style>
  <w:style w:type="paragraph" w:styleId="Nagwek2">
    <w:name w:val="heading 2"/>
    <w:basedOn w:val="Normalny"/>
    <w:next w:val="Normalny"/>
    <w:qFormat/>
    <w:rsid w:val="00515B52"/>
    <w:pPr>
      <w:keepNext/>
      <w:ind w:firstLine="284"/>
      <w:jc w:val="center"/>
      <w:outlineLvl w:val="1"/>
    </w:pPr>
    <w:rPr>
      <w:sz w:val="28"/>
    </w:rPr>
  </w:style>
  <w:style w:type="paragraph" w:styleId="Nagwek3">
    <w:name w:val="heading 3"/>
    <w:basedOn w:val="Normalny"/>
    <w:next w:val="Normalny"/>
    <w:link w:val="Nagwek3Znak"/>
    <w:qFormat/>
    <w:rsid w:val="00515B52"/>
    <w:pPr>
      <w:keepNext/>
      <w:ind w:firstLine="426"/>
      <w:jc w:val="both"/>
      <w:outlineLvl w:val="2"/>
    </w:pPr>
    <w:rPr>
      <w:sz w:val="24"/>
    </w:rPr>
  </w:style>
  <w:style w:type="paragraph" w:styleId="Nagwek4">
    <w:name w:val="heading 4"/>
    <w:basedOn w:val="Normalny"/>
    <w:next w:val="Normalny"/>
    <w:qFormat/>
    <w:rsid w:val="00515B52"/>
    <w:pPr>
      <w:keepNext/>
      <w:ind w:firstLine="284"/>
      <w:jc w:val="both"/>
      <w:outlineLvl w:val="3"/>
    </w:pPr>
    <w:rPr>
      <w:sz w:val="24"/>
    </w:rPr>
  </w:style>
  <w:style w:type="paragraph" w:styleId="Nagwek5">
    <w:name w:val="heading 5"/>
    <w:basedOn w:val="Normalny"/>
    <w:next w:val="Normalny"/>
    <w:qFormat/>
    <w:rsid w:val="00515B52"/>
    <w:pPr>
      <w:keepNext/>
      <w:ind w:left="993" w:hanging="142"/>
      <w:jc w:val="both"/>
      <w:outlineLvl w:val="4"/>
    </w:pPr>
    <w:rPr>
      <w:sz w:val="24"/>
    </w:rPr>
  </w:style>
  <w:style w:type="paragraph" w:styleId="Nagwek6">
    <w:name w:val="heading 6"/>
    <w:basedOn w:val="Normalny"/>
    <w:next w:val="Normalny"/>
    <w:qFormat/>
    <w:rsid w:val="00515B52"/>
    <w:pPr>
      <w:keepNext/>
      <w:ind w:left="284"/>
      <w:jc w:val="both"/>
      <w:outlineLvl w:val="5"/>
    </w:pPr>
    <w:rPr>
      <w:sz w:val="24"/>
    </w:rPr>
  </w:style>
  <w:style w:type="paragraph" w:styleId="Nagwek7">
    <w:name w:val="heading 7"/>
    <w:basedOn w:val="Normalny"/>
    <w:next w:val="Normalny"/>
    <w:qFormat/>
    <w:rsid w:val="00515B52"/>
    <w:pPr>
      <w:keepNext/>
      <w:tabs>
        <w:tab w:val="left" w:pos="972"/>
      </w:tabs>
      <w:outlineLvl w:val="6"/>
    </w:pPr>
    <w:rPr>
      <w:sz w:val="24"/>
    </w:rPr>
  </w:style>
  <w:style w:type="paragraph" w:styleId="Nagwek8">
    <w:name w:val="heading 8"/>
    <w:basedOn w:val="Normalny"/>
    <w:next w:val="Normalny"/>
    <w:qFormat/>
    <w:rsid w:val="00515B52"/>
    <w:pPr>
      <w:keepNext/>
      <w:tabs>
        <w:tab w:val="left" w:pos="972"/>
      </w:tabs>
      <w:jc w:val="center"/>
      <w:outlineLvl w:val="7"/>
    </w:pPr>
    <w:rPr>
      <w:sz w:val="24"/>
    </w:rPr>
  </w:style>
  <w:style w:type="paragraph" w:styleId="Nagwek9">
    <w:name w:val="heading 9"/>
    <w:basedOn w:val="Normalny"/>
    <w:next w:val="Normalny"/>
    <w:qFormat/>
    <w:rsid w:val="00515B52"/>
    <w:pPr>
      <w:keepNext/>
      <w:tabs>
        <w:tab w:val="left" w:pos="972"/>
      </w:tabs>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sid w:val="00515B52"/>
    <w:rPr>
      <w:rFonts w:ascii="Times New Roman" w:hAnsi="Times New Roman" w:cs="Times New Roman"/>
      <w:i/>
      <w:sz w:val="24"/>
    </w:rPr>
  </w:style>
  <w:style w:type="character" w:customStyle="1" w:styleId="WW8Num2z0">
    <w:name w:val="WW8Num2z0"/>
    <w:rsid w:val="00515B52"/>
    <w:rPr>
      <w:rFonts w:ascii="Times New Roman" w:hAnsi="Times New Roman"/>
      <w:b/>
      <w:i w:val="0"/>
      <w:sz w:val="18"/>
    </w:rPr>
  </w:style>
  <w:style w:type="character" w:customStyle="1" w:styleId="WW8Num3z2">
    <w:name w:val="WW8Num3z2"/>
    <w:rsid w:val="00515B52"/>
    <w:rPr>
      <w:rFonts w:ascii="Times New Roman" w:hAnsi="Times New Roman" w:cs="Times New Roman"/>
      <w:i/>
      <w:sz w:val="24"/>
    </w:rPr>
  </w:style>
  <w:style w:type="character" w:customStyle="1" w:styleId="WW8Num4z0">
    <w:name w:val="WW8Num4z0"/>
    <w:rsid w:val="00515B52"/>
    <w:rPr>
      <w:rFonts w:ascii="Times New Roman" w:hAnsi="Times New Roman"/>
      <w:b/>
      <w:i w:val="0"/>
      <w:sz w:val="18"/>
    </w:rPr>
  </w:style>
  <w:style w:type="character" w:customStyle="1" w:styleId="WW8Num5z1">
    <w:name w:val="WW8Num5z1"/>
    <w:rsid w:val="00515B52"/>
    <w:rPr>
      <w:rFonts w:ascii="Wingdings" w:hAnsi="Wingdings"/>
    </w:rPr>
  </w:style>
  <w:style w:type="character" w:customStyle="1" w:styleId="WW8Num6z0">
    <w:name w:val="WW8Num6z0"/>
    <w:rsid w:val="00515B52"/>
    <w:rPr>
      <w:b w:val="0"/>
      <w:i w:val="0"/>
      <w:sz w:val="28"/>
    </w:rPr>
  </w:style>
  <w:style w:type="character" w:customStyle="1" w:styleId="WW8Num7z0">
    <w:name w:val="WW8Num7z0"/>
    <w:rsid w:val="00515B52"/>
    <w:rPr>
      <w:rFonts w:ascii="Wingdings" w:hAnsi="Wingdings"/>
    </w:rPr>
  </w:style>
  <w:style w:type="character" w:customStyle="1" w:styleId="WW8Num8z0">
    <w:name w:val="WW8Num8z0"/>
    <w:rsid w:val="00515B52"/>
    <w:rPr>
      <w:rFonts w:ascii="Times New Roman" w:eastAsia="Times New Roman" w:hAnsi="Times New Roman" w:cs="Times New Roman"/>
      <w:i/>
    </w:rPr>
  </w:style>
  <w:style w:type="character" w:customStyle="1" w:styleId="WW8Num9z0">
    <w:name w:val="WW8Num9z0"/>
    <w:rsid w:val="00515B52"/>
    <w:rPr>
      <w:rFonts w:ascii="Wingdings" w:hAnsi="Wingdings"/>
    </w:rPr>
  </w:style>
  <w:style w:type="character" w:customStyle="1" w:styleId="WW8Num10z0">
    <w:name w:val="WW8Num10z0"/>
    <w:rsid w:val="00515B52"/>
    <w:rPr>
      <w:rFonts w:ascii="Symbol" w:hAnsi="Symbol"/>
    </w:rPr>
  </w:style>
  <w:style w:type="character" w:customStyle="1" w:styleId="WW8Num11z0">
    <w:name w:val="WW8Num11z0"/>
    <w:rsid w:val="00515B52"/>
    <w:rPr>
      <w:rFonts w:ascii="Symbol" w:hAnsi="Symbol"/>
    </w:rPr>
  </w:style>
  <w:style w:type="character" w:customStyle="1" w:styleId="WW8Num12z0">
    <w:name w:val="WW8Num12z0"/>
    <w:rsid w:val="00515B52"/>
    <w:rPr>
      <w:rFonts w:ascii="Times New Roman" w:hAnsi="Times New Roman"/>
      <w:b/>
      <w:i w:val="0"/>
      <w:sz w:val="18"/>
    </w:rPr>
  </w:style>
  <w:style w:type="character" w:customStyle="1" w:styleId="WW8Num14z1">
    <w:name w:val="WW8Num14z1"/>
    <w:rsid w:val="00515B52"/>
    <w:rPr>
      <w:rFonts w:ascii="Wingdings" w:hAnsi="Wingdings"/>
    </w:rPr>
  </w:style>
  <w:style w:type="character" w:customStyle="1" w:styleId="WW8Num15z0">
    <w:name w:val="WW8Num15z0"/>
    <w:rsid w:val="00515B52"/>
    <w:rPr>
      <w:rFonts w:ascii="Symbol" w:hAnsi="Symbol"/>
    </w:rPr>
  </w:style>
  <w:style w:type="character" w:customStyle="1" w:styleId="WW8Num16z0">
    <w:name w:val="WW8Num16z0"/>
    <w:rsid w:val="00515B52"/>
    <w:rPr>
      <w:b w:val="0"/>
      <w:i/>
    </w:rPr>
  </w:style>
  <w:style w:type="character" w:customStyle="1" w:styleId="WW8Num17z0">
    <w:name w:val="WW8Num17z0"/>
    <w:rsid w:val="00515B52"/>
    <w:rPr>
      <w:rFonts w:ascii="Times New Roman" w:eastAsia="Times New Roman" w:hAnsi="Times New Roman" w:cs="Times New Roman"/>
    </w:rPr>
  </w:style>
  <w:style w:type="character" w:customStyle="1" w:styleId="WW8Num18z0">
    <w:name w:val="WW8Num18z0"/>
    <w:rsid w:val="00515B52"/>
    <w:rPr>
      <w:rFonts w:ascii="StarSymbol" w:hAnsi="StarSymbol"/>
    </w:rPr>
  </w:style>
  <w:style w:type="character" w:customStyle="1" w:styleId="Absatz-Standardschriftart">
    <w:name w:val="Absatz-Standardschriftart"/>
    <w:rsid w:val="00515B52"/>
  </w:style>
  <w:style w:type="character" w:customStyle="1" w:styleId="WW8Num2z2">
    <w:name w:val="WW8Num2z2"/>
    <w:rsid w:val="00515B52"/>
    <w:rPr>
      <w:rFonts w:ascii="Times New Roman" w:hAnsi="Times New Roman" w:cs="Times New Roman"/>
      <w:i/>
      <w:sz w:val="24"/>
    </w:rPr>
  </w:style>
  <w:style w:type="character" w:customStyle="1" w:styleId="WW8Num3z0">
    <w:name w:val="WW8Num3z0"/>
    <w:rsid w:val="00515B52"/>
    <w:rPr>
      <w:rFonts w:ascii="Wingdings" w:hAnsi="Wingdings"/>
    </w:rPr>
  </w:style>
  <w:style w:type="character" w:customStyle="1" w:styleId="WW8Num5z2">
    <w:name w:val="WW8Num5z2"/>
    <w:rsid w:val="00515B52"/>
    <w:rPr>
      <w:rFonts w:ascii="Times New Roman" w:eastAsia="Times New Roman" w:hAnsi="Times New Roman" w:cs="Times New Roman"/>
      <w:i/>
      <w:sz w:val="24"/>
    </w:rPr>
  </w:style>
  <w:style w:type="character" w:customStyle="1" w:styleId="WW8Num7z1">
    <w:name w:val="WW8Num7z1"/>
    <w:rsid w:val="00515B52"/>
    <w:rPr>
      <w:rFonts w:ascii="Wingdings" w:hAnsi="Wingdings"/>
    </w:rPr>
  </w:style>
  <w:style w:type="character" w:customStyle="1" w:styleId="WW8Num8z1">
    <w:name w:val="WW8Num8z1"/>
    <w:rsid w:val="00515B52"/>
    <w:rPr>
      <w:rFonts w:ascii="Courier New" w:hAnsi="Courier New"/>
    </w:rPr>
  </w:style>
  <w:style w:type="character" w:customStyle="1" w:styleId="WW8Num8z2">
    <w:name w:val="WW8Num8z2"/>
    <w:rsid w:val="00515B52"/>
    <w:rPr>
      <w:rFonts w:ascii="Wingdings" w:hAnsi="Wingdings"/>
    </w:rPr>
  </w:style>
  <w:style w:type="character" w:customStyle="1" w:styleId="WW8Num8z3">
    <w:name w:val="WW8Num8z3"/>
    <w:rsid w:val="00515B52"/>
    <w:rPr>
      <w:rFonts w:ascii="Symbol" w:hAnsi="Symbol"/>
    </w:rPr>
  </w:style>
  <w:style w:type="character" w:customStyle="1" w:styleId="WW8Num9z1">
    <w:name w:val="WW8Num9z1"/>
    <w:rsid w:val="00515B52"/>
    <w:rPr>
      <w:rFonts w:ascii="Courier New" w:hAnsi="Courier New"/>
    </w:rPr>
  </w:style>
  <w:style w:type="character" w:customStyle="1" w:styleId="WW8Num9z3">
    <w:name w:val="WW8Num9z3"/>
    <w:rsid w:val="00515B52"/>
    <w:rPr>
      <w:rFonts w:ascii="Symbol" w:hAnsi="Symbol"/>
    </w:rPr>
  </w:style>
  <w:style w:type="character" w:customStyle="1" w:styleId="WW8Num13z0">
    <w:name w:val="WW8Num13z0"/>
    <w:rsid w:val="00515B52"/>
    <w:rPr>
      <w:rFonts w:ascii="Symbol" w:hAnsi="Symbol"/>
    </w:rPr>
  </w:style>
  <w:style w:type="character" w:customStyle="1" w:styleId="WW8Num14z0">
    <w:name w:val="WW8Num14z0"/>
    <w:rsid w:val="00515B52"/>
    <w:rPr>
      <w:rFonts w:ascii="Symbol" w:hAnsi="Symbol"/>
    </w:rPr>
  </w:style>
  <w:style w:type="character" w:customStyle="1" w:styleId="WW8Num17z1">
    <w:name w:val="WW8Num17z1"/>
    <w:rsid w:val="00515B52"/>
    <w:rPr>
      <w:rFonts w:ascii="Courier New" w:hAnsi="Courier New"/>
    </w:rPr>
  </w:style>
  <w:style w:type="character" w:customStyle="1" w:styleId="WW8Num17z2">
    <w:name w:val="WW8Num17z2"/>
    <w:rsid w:val="00515B52"/>
    <w:rPr>
      <w:rFonts w:ascii="Wingdings" w:hAnsi="Wingdings"/>
    </w:rPr>
  </w:style>
  <w:style w:type="character" w:customStyle="1" w:styleId="WW8Num17z3">
    <w:name w:val="WW8Num17z3"/>
    <w:rsid w:val="00515B52"/>
    <w:rPr>
      <w:rFonts w:ascii="Symbol" w:hAnsi="Symbol"/>
    </w:rPr>
  </w:style>
  <w:style w:type="character" w:customStyle="1" w:styleId="WW8Num18z1">
    <w:name w:val="WW8Num18z1"/>
    <w:rsid w:val="00515B52"/>
    <w:rPr>
      <w:rFonts w:ascii="Wingdings" w:hAnsi="Wingdings"/>
    </w:rPr>
  </w:style>
  <w:style w:type="character" w:customStyle="1" w:styleId="WW8Num19z0">
    <w:name w:val="WW8Num19z0"/>
    <w:rsid w:val="00515B52"/>
    <w:rPr>
      <w:rFonts w:ascii="Symbol" w:hAnsi="Symbol"/>
    </w:rPr>
  </w:style>
  <w:style w:type="character" w:customStyle="1" w:styleId="WW8Num20z0">
    <w:name w:val="WW8Num20z0"/>
    <w:rsid w:val="00515B52"/>
    <w:rPr>
      <w:b w:val="0"/>
      <w:i/>
    </w:rPr>
  </w:style>
  <w:style w:type="character" w:customStyle="1" w:styleId="WW8NumSt1z0">
    <w:name w:val="WW8NumSt1z0"/>
    <w:rsid w:val="00515B52"/>
    <w:rPr>
      <w:rFonts w:ascii="Symbol" w:hAnsi="Symbol"/>
    </w:rPr>
  </w:style>
  <w:style w:type="character" w:customStyle="1" w:styleId="Domylnaczcionkaakapitu1">
    <w:name w:val="Domyślna czcionka akapitu1"/>
    <w:rsid w:val="00515B52"/>
  </w:style>
  <w:style w:type="character" w:customStyle="1" w:styleId="Znakiprzypiswdolnych">
    <w:name w:val="Znaki przypisów dolnych"/>
    <w:rsid w:val="00515B52"/>
    <w:rPr>
      <w:vertAlign w:val="superscript"/>
    </w:rPr>
  </w:style>
  <w:style w:type="character" w:styleId="Numerstrony">
    <w:name w:val="page number"/>
    <w:basedOn w:val="Domylnaczcionkaakapitu1"/>
    <w:rsid w:val="00515B52"/>
  </w:style>
  <w:style w:type="character" w:customStyle="1" w:styleId="tw4winTerm">
    <w:name w:val="tw4winTerm"/>
    <w:rsid w:val="00515B52"/>
    <w:rPr>
      <w:color w:val="0000FF"/>
    </w:rPr>
  </w:style>
  <w:style w:type="paragraph" w:styleId="Tekstpodstawowy">
    <w:name w:val="Body Text"/>
    <w:basedOn w:val="Normalny"/>
    <w:rsid w:val="00515B52"/>
    <w:pPr>
      <w:jc w:val="center"/>
    </w:pPr>
    <w:rPr>
      <w:b/>
      <w:sz w:val="24"/>
    </w:rPr>
  </w:style>
  <w:style w:type="paragraph" w:styleId="Lista">
    <w:name w:val="List"/>
    <w:basedOn w:val="Tekstpodstawowy"/>
    <w:rsid w:val="00515B52"/>
    <w:rPr>
      <w:rFonts w:cs="Tahoma"/>
    </w:rPr>
  </w:style>
  <w:style w:type="paragraph" w:customStyle="1" w:styleId="Podpis1">
    <w:name w:val="Podpis1"/>
    <w:basedOn w:val="Normalny"/>
    <w:rsid w:val="00515B52"/>
    <w:pPr>
      <w:suppressLineNumbers/>
      <w:spacing w:before="120" w:after="120"/>
    </w:pPr>
    <w:rPr>
      <w:rFonts w:cs="Tahoma"/>
      <w:i/>
      <w:iCs/>
    </w:rPr>
  </w:style>
  <w:style w:type="paragraph" w:customStyle="1" w:styleId="Indeks">
    <w:name w:val="Indeks"/>
    <w:basedOn w:val="Normalny"/>
    <w:rsid w:val="00515B52"/>
    <w:pPr>
      <w:suppressLineNumbers/>
    </w:pPr>
    <w:rPr>
      <w:rFonts w:cs="Tahoma"/>
    </w:rPr>
  </w:style>
  <w:style w:type="paragraph" w:customStyle="1" w:styleId="Nagwek10">
    <w:name w:val="Nagłówek1"/>
    <w:basedOn w:val="Normalny"/>
    <w:next w:val="Tekstpodstawowy"/>
    <w:rsid w:val="00515B52"/>
    <w:pPr>
      <w:keepNext/>
      <w:spacing w:before="240" w:after="120"/>
    </w:pPr>
    <w:rPr>
      <w:rFonts w:ascii="Arial" w:eastAsia="Arial Unicode MS" w:hAnsi="Arial" w:cs="Tahoma"/>
      <w:sz w:val="28"/>
      <w:szCs w:val="28"/>
    </w:rPr>
  </w:style>
  <w:style w:type="paragraph" w:customStyle="1" w:styleId="Tekstpodstawowy21">
    <w:name w:val="Tekst podstawowy 21"/>
    <w:basedOn w:val="Normalny"/>
    <w:rsid w:val="00515B52"/>
    <w:pPr>
      <w:ind w:left="426"/>
      <w:jc w:val="both"/>
    </w:pPr>
    <w:rPr>
      <w:sz w:val="22"/>
    </w:rPr>
  </w:style>
  <w:style w:type="paragraph" w:customStyle="1" w:styleId="Tekstpodstawowywcity21">
    <w:name w:val="Tekst podstawowy wcięty 21"/>
    <w:basedOn w:val="Normalny"/>
    <w:rsid w:val="00515B52"/>
    <w:pPr>
      <w:ind w:left="709" w:hanging="283"/>
      <w:jc w:val="both"/>
    </w:pPr>
    <w:rPr>
      <w:sz w:val="22"/>
    </w:rPr>
  </w:style>
  <w:style w:type="paragraph" w:customStyle="1" w:styleId="Tekstpodstawowywcity31">
    <w:name w:val="Tekst podstawowy wcięty 31"/>
    <w:basedOn w:val="Normalny"/>
    <w:rsid w:val="00515B52"/>
    <w:pPr>
      <w:ind w:left="567" w:hanging="141"/>
      <w:jc w:val="both"/>
    </w:pPr>
    <w:rPr>
      <w:sz w:val="22"/>
    </w:rPr>
  </w:style>
  <w:style w:type="paragraph" w:styleId="Tekstprzypisudolnego">
    <w:name w:val="footnote text"/>
    <w:basedOn w:val="Normalny"/>
    <w:semiHidden/>
    <w:rsid w:val="00515B52"/>
  </w:style>
  <w:style w:type="paragraph" w:styleId="Tekstpodstawowywcity">
    <w:name w:val="Body Text Indent"/>
    <w:basedOn w:val="Normalny"/>
    <w:rsid w:val="00515B52"/>
    <w:pPr>
      <w:ind w:left="709" w:hanging="709"/>
    </w:pPr>
    <w:rPr>
      <w:sz w:val="24"/>
    </w:rPr>
  </w:style>
  <w:style w:type="paragraph" w:customStyle="1" w:styleId="Tekstpodstawowy211">
    <w:name w:val="Tekst podstawowy 211"/>
    <w:basedOn w:val="Normalny"/>
    <w:rsid w:val="00515B52"/>
    <w:pPr>
      <w:tabs>
        <w:tab w:val="left" w:pos="315"/>
        <w:tab w:val="left" w:pos="972"/>
      </w:tabs>
    </w:pPr>
    <w:rPr>
      <w:sz w:val="24"/>
    </w:rPr>
  </w:style>
  <w:style w:type="paragraph" w:customStyle="1" w:styleId="Tekstpodstawowywcity211">
    <w:name w:val="Tekst podstawowy wcięty 211"/>
    <w:basedOn w:val="Normalny"/>
    <w:rsid w:val="00515B52"/>
    <w:pPr>
      <w:tabs>
        <w:tab w:val="left" w:pos="315"/>
        <w:tab w:val="left" w:pos="972"/>
      </w:tabs>
      <w:ind w:left="284" w:hanging="142"/>
    </w:pPr>
    <w:rPr>
      <w:sz w:val="24"/>
    </w:rPr>
  </w:style>
  <w:style w:type="paragraph" w:customStyle="1" w:styleId="Tekstpodstawowywcity311">
    <w:name w:val="Tekst podstawowy wcięty 311"/>
    <w:basedOn w:val="Normalny"/>
    <w:rsid w:val="00515B52"/>
    <w:pPr>
      <w:ind w:left="709" w:hanging="283"/>
      <w:jc w:val="both"/>
    </w:pPr>
    <w:rPr>
      <w:sz w:val="24"/>
    </w:rPr>
  </w:style>
  <w:style w:type="paragraph" w:customStyle="1" w:styleId="Tekstpodstawowy32">
    <w:name w:val="Tekst podstawowy 32"/>
    <w:basedOn w:val="Normalny"/>
    <w:rsid w:val="00515B52"/>
    <w:pPr>
      <w:jc w:val="center"/>
    </w:pPr>
    <w:rPr>
      <w:sz w:val="24"/>
    </w:rPr>
  </w:style>
  <w:style w:type="paragraph" w:styleId="Nagwek">
    <w:name w:val="header"/>
    <w:basedOn w:val="Normalny"/>
    <w:rsid w:val="00515B52"/>
    <w:pPr>
      <w:tabs>
        <w:tab w:val="center" w:pos="4536"/>
        <w:tab w:val="right" w:pos="9072"/>
      </w:tabs>
    </w:pPr>
  </w:style>
  <w:style w:type="paragraph" w:styleId="Stopka">
    <w:name w:val="footer"/>
    <w:basedOn w:val="Normalny"/>
    <w:rsid w:val="00515B52"/>
    <w:pPr>
      <w:tabs>
        <w:tab w:val="center" w:pos="4536"/>
        <w:tab w:val="right" w:pos="9072"/>
      </w:tabs>
    </w:pPr>
  </w:style>
  <w:style w:type="paragraph" w:customStyle="1" w:styleId="Zwykytekst1">
    <w:name w:val="Zwykły tekst1"/>
    <w:basedOn w:val="Normalny"/>
    <w:rsid w:val="00515B52"/>
    <w:rPr>
      <w:rFonts w:ascii="Courier New" w:hAnsi="Courier New"/>
    </w:rPr>
  </w:style>
  <w:style w:type="paragraph" w:customStyle="1" w:styleId="H3">
    <w:name w:val="H3"/>
    <w:basedOn w:val="Normalny"/>
    <w:next w:val="Normalny"/>
    <w:rsid w:val="00515B52"/>
    <w:pPr>
      <w:keepNext/>
      <w:spacing w:before="100" w:after="100"/>
    </w:pPr>
    <w:rPr>
      <w:b/>
      <w:sz w:val="28"/>
    </w:rPr>
  </w:style>
  <w:style w:type="paragraph" w:styleId="Tytu">
    <w:name w:val="Title"/>
    <w:basedOn w:val="Normalny"/>
    <w:next w:val="Podtytu"/>
    <w:qFormat/>
    <w:rsid w:val="00515B52"/>
    <w:pPr>
      <w:jc w:val="center"/>
    </w:pPr>
    <w:rPr>
      <w:b/>
      <w:sz w:val="28"/>
    </w:rPr>
  </w:style>
  <w:style w:type="paragraph" w:styleId="Podtytu">
    <w:name w:val="Subtitle"/>
    <w:basedOn w:val="Nagwek10"/>
    <w:next w:val="Tekstpodstawowy"/>
    <w:link w:val="PodtytuZnak"/>
    <w:qFormat/>
    <w:rsid w:val="00515B52"/>
    <w:pPr>
      <w:jc w:val="center"/>
    </w:pPr>
    <w:rPr>
      <w:i/>
      <w:iCs/>
    </w:rPr>
  </w:style>
  <w:style w:type="paragraph" w:customStyle="1" w:styleId="pkt">
    <w:name w:val="pkt"/>
    <w:basedOn w:val="Normalny"/>
    <w:rsid w:val="00515B52"/>
    <w:pPr>
      <w:spacing w:before="60" w:after="60"/>
      <w:ind w:left="851" w:hanging="295"/>
      <w:jc w:val="both"/>
    </w:pPr>
    <w:rPr>
      <w:sz w:val="24"/>
    </w:rPr>
  </w:style>
  <w:style w:type="paragraph" w:styleId="NormalnyWeb">
    <w:name w:val="Normal (Web)"/>
    <w:basedOn w:val="Normalny"/>
    <w:rsid w:val="00515B52"/>
    <w:pPr>
      <w:spacing w:before="100" w:after="100"/>
      <w:jc w:val="both"/>
    </w:pPr>
  </w:style>
  <w:style w:type="paragraph" w:customStyle="1" w:styleId="Tekstpodstawowy31">
    <w:name w:val="Tekst podstawowy 31"/>
    <w:basedOn w:val="Normalny"/>
    <w:rsid w:val="00515B52"/>
    <w:pPr>
      <w:jc w:val="center"/>
    </w:pPr>
    <w:rPr>
      <w:sz w:val="24"/>
    </w:rPr>
  </w:style>
  <w:style w:type="paragraph" w:customStyle="1" w:styleId="Zawartoramki">
    <w:name w:val="Zawartość ramki"/>
    <w:basedOn w:val="Tekstpodstawowy"/>
    <w:rsid w:val="00515B52"/>
  </w:style>
  <w:style w:type="character" w:styleId="Hipercze">
    <w:name w:val="Hyperlink"/>
    <w:rsid w:val="00414A80"/>
    <w:rPr>
      <w:color w:val="0000FF"/>
      <w:u w:val="single"/>
    </w:rPr>
  </w:style>
  <w:style w:type="paragraph" w:styleId="Tekstdymka">
    <w:name w:val="Balloon Text"/>
    <w:basedOn w:val="Normalny"/>
    <w:semiHidden/>
    <w:rsid w:val="000B561C"/>
    <w:rPr>
      <w:rFonts w:ascii="Tahoma" w:hAnsi="Tahoma" w:cs="Tahoma"/>
      <w:sz w:val="16"/>
      <w:szCs w:val="16"/>
    </w:rPr>
  </w:style>
  <w:style w:type="paragraph" w:styleId="Tekstpodstawowy3">
    <w:name w:val="Body Text 3"/>
    <w:basedOn w:val="Normalny"/>
    <w:rsid w:val="0057252F"/>
    <w:pPr>
      <w:spacing w:after="120"/>
    </w:pPr>
    <w:rPr>
      <w:sz w:val="16"/>
      <w:szCs w:val="16"/>
    </w:rPr>
  </w:style>
  <w:style w:type="paragraph" w:customStyle="1" w:styleId="Standardowy1">
    <w:name w:val="Standardowy1"/>
    <w:rsid w:val="0018412A"/>
    <w:pPr>
      <w:overflowPunct w:val="0"/>
      <w:autoSpaceDE w:val="0"/>
      <w:autoSpaceDN w:val="0"/>
      <w:adjustRightInd w:val="0"/>
      <w:spacing w:after="120"/>
      <w:ind w:firstLine="567"/>
      <w:jc w:val="both"/>
      <w:textAlignment w:val="baseline"/>
    </w:pPr>
    <w:rPr>
      <w:kern w:val="24"/>
      <w:sz w:val="24"/>
      <w:szCs w:val="24"/>
    </w:rPr>
  </w:style>
  <w:style w:type="character" w:styleId="Pogrubienie">
    <w:name w:val="Strong"/>
    <w:qFormat/>
    <w:rsid w:val="00700861"/>
    <w:rPr>
      <w:b/>
      <w:bCs/>
    </w:rPr>
  </w:style>
  <w:style w:type="character" w:styleId="Odwoaniedokomentarza">
    <w:name w:val="annotation reference"/>
    <w:semiHidden/>
    <w:rsid w:val="007B4900"/>
    <w:rPr>
      <w:sz w:val="16"/>
      <w:szCs w:val="16"/>
    </w:rPr>
  </w:style>
  <w:style w:type="paragraph" w:styleId="Tekstkomentarza">
    <w:name w:val="annotation text"/>
    <w:basedOn w:val="Normalny"/>
    <w:link w:val="TekstkomentarzaZnak"/>
    <w:semiHidden/>
    <w:rsid w:val="007B4900"/>
  </w:style>
  <w:style w:type="paragraph" w:styleId="Tematkomentarza">
    <w:name w:val="annotation subject"/>
    <w:basedOn w:val="Tekstkomentarza"/>
    <w:next w:val="Tekstkomentarza"/>
    <w:semiHidden/>
    <w:rsid w:val="007B4900"/>
    <w:rPr>
      <w:b/>
      <w:bCs/>
    </w:rPr>
  </w:style>
  <w:style w:type="character" w:customStyle="1" w:styleId="text1">
    <w:name w:val="text1"/>
    <w:rsid w:val="00A74C1D"/>
    <w:rPr>
      <w:rFonts w:ascii="Verdana" w:hAnsi="Verdana" w:hint="default"/>
      <w:color w:val="000000"/>
      <w:sz w:val="20"/>
      <w:szCs w:val="20"/>
    </w:rPr>
  </w:style>
  <w:style w:type="paragraph" w:styleId="Tekstprzypisukocowego">
    <w:name w:val="endnote text"/>
    <w:basedOn w:val="Normalny"/>
    <w:semiHidden/>
    <w:rsid w:val="00256983"/>
  </w:style>
  <w:style w:type="character" w:styleId="Odwoanieprzypisukocowego">
    <w:name w:val="endnote reference"/>
    <w:semiHidden/>
    <w:rsid w:val="00256983"/>
    <w:rPr>
      <w:vertAlign w:val="superscript"/>
    </w:rPr>
  </w:style>
  <w:style w:type="paragraph" w:styleId="Akapitzlist">
    <w:name w:val="List Paragraph"/>
    <w:aliases w:val="CW_Lista,mm,naglowek,normalny tekst,Preambuła,Numerowanie,Akapit z listą BS,Kolorowa lista — akcent 11,Colorful Shading Accent 3,L1,Light List Accent 5,lp1,Akapit z listą5,Akapit z listą3,Akapit z listą31,Wypunktowanie,Normal2,Obiekt"/>
    <w:basedOn w:val="Normalny"/>
    <w:link w:val="AkapitzlistZnak"/>
    <w:uiPriority w:val="99"/>
    <w:qFormat/>
    <w:rsid w:val="008C4284"/>
    <w:pPr>
      <w:suppressAutoHyphens w:val="0"/>
      <w:spacing w:after="200" w:line="276" w:lineRule="auto"/>
      <w:ind w:left="720"/>
      <w:contextualSpacing/>
    </w:pPr>
    <w:rPr>
      <w:rFonts w:ascii="Calibri" w:eastAsia="Calibri" w:hAnsi="Calibri"/>
      <w:b/>
      <w:color w:val="1F497D"/>
      <w:sz w:val="72"/>
      <w:szCs w:val="72"/>
      <w:lang w:eastAsia="en-US"/>
    </w:rPr>
  </w:style>
  <w:style w:type="table" w:styleId="Tabela-Siatka">
    <w:name w:val="Table Grid"/>
    <w:basedOn w:val="Standardowy"/>
    <w:uiPriority w:val="59"/>
    <w:rsid w:val="00A500D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066B47"/>
    <w:pPr>
      <w:ind w:left="426"/>
      <w:jc w:val="both"/>
    </w:pPr>
    <w:rPr>
      <w:sz w:val="22"/>
    </w:rPr>
  </w:style>
  <w:style w:type="paragraph" w:customStyle="1" w:styleId="Tekstpodstawowy25">
    <w:name w:val="Tekst podstawowy 25"/>
    <w:basedOn w:val="Normalny"/>
    <w:rsid w:val="000B3D77"/>
    <w:pPr>
      <w:ind w:left="426"/>
      <w:jc w:val="both"/>
    </w:pPr>
    <w:rPr>
      <w:sz w:val="22"/>
    </w:rPr>
  </w:style>
  <w:style w:type="paragraph" w:customStyle="1" w:styleId="Tekstpodstawowy28">
    <w:name w:val="Tekst podstawowy 28"/>
    <w:basedOn w:val="Normalny"/>
    <w:rsid w:val="008D16C2"/>
    <w:pPr>
      <w:ind w:left="426"/>
      <w:jc w:val="both"/>
    </w:pPr>
    <w:rPr>
      <w:sz w:val="22"/>
    </w:rPr>
  </w:style>
  <w:style w:type="character" w:customStyle="1" w:styleId="Nagwek3Znak">
    <w:name w:val="Nagłówek 3 Znak"/>
    <w:basedOn w:val="Domylnaczcionkaakapitu"/>
    <w:link w:val="Nagwek3"/>
    <w:rsid w:val="00875B99"/>
    <w:rPr>
      <w:sz w:val="24"/>
      <w:lang w:eastAsia="ar-SA"/>
    </w:rPr>
  </w:style>
  <w:style w:type="character" w:customStyle="1" w:styleId="AkapitzlistZnak">
    <w:name w:val="Akapit z listą Znak"/>
    <w:aliases w:val="CW_Lista Znak,mm Znak,naglowek Znak,normalny tekst Znak,Preambuła Znak,Numerowanie Znak,Akapit z listą BS Znak,Kolorowa lista — akcent 11 Znak,Colorful Shading Accent 3 Znak,L1 Znak,Light List Accent 5 Znak,lp1 Znak,Normal2 Znak"/>
    <w:link w:val="Akapitzlist"/>
    <w:qFormat/>
    <w:locked/>
    <w:rsid w:val="00943DC5"/>
    <w:rPr>
      <w:rFonts w:ascii="Calibri" w:eastAsia="Calibri" w:hAnsi="Calibri"/>
      <w:b/>
      <w:color w:val="1F497D"/>
      <w:sz w:val="72"/>
      <w:szCs w:val="72"/>
      <w:lang w:eastAsia="en-US"/>
    </w:rPr>
  </w:style>
  <w:style w:type="paragraph" w:customStyle="1" w:styleId="Default">
    <w:name w:val="Default"/>
    <w:qFormat/>
    <w:rsid w:val="007338BC"/>
    <w:pPr>
      <w:autoSpaceDE w:val="0"/>
      <w:autoSpaceDN w:val="0"/>
      <w:adjustRightInd w:val="0"/>
    </w:pPr>
    <w:rPr>
      <w:rFonts w:ascii="Trebuchet MS" w:hAnsi="Trebuchet MS" w:cs="Trebuchet MS"/>
      <w:color w:val="000000"/>
      <w:sz w:val="24"/>
      <w:szCs w:val="24"/>
    </w:rPr>
  </w:style>
  <w:style w:type="character" w:styleId="Uwydatnienie">
    <w:name w:val="Emphasis"/>
    <w:basedOn w:val="Domylnaczcionkaakapitu"/>
    <w:uiPriority w:val="20"/>
    <w:qFormat/>
    <w:rsid w:val="00932E4C"/>
    <w:rPr>
      <w:i/>
      <w:iCs/>
    </w:rPr>
  </w:style>
  <w:style w:type="character" w:customStyle="1" w:styleId="Nierozpoznanawzmianka1">
    <w:name w:val="Nierozpoznana wzmianka1"/>
    <w:basedOn w:val="Domylnaczcionkaakapitu"/>
    <w:uiPriority w:val="99"/>
    <w:semiHidden/>
    <w:unhideWhenUsed/>
    <w:rsid w:val="00C066E5"/>
    <w:rPr>
      <w:color w:val="605E5C"/>
      <w:shd w:val="clear" w:color="auto" w:fill="E1DFDD"/>
    </w:rPr>
  </w:style>
  <w:style w:type="paragraph" w:styleId="Poprawka">
    <w:name w:val="Revision"/>
    <w:hidden/>
    <w:uiPriority w:val="99"/>
    <w:semiHidden/>
    <w:rsid w:val="00000523"/>
    <w:rPr>
      <w:lang w:eastAsia="ar-SA"/>
    </w:rPr>
  </w:style>
  <w:style w:type="character" w:customStyle="1" w:styleId="PodtytuZnak">
    <w:name w:val="Podtytuł Znak"/>
    <w:link w:val="Podtytu"/>
    <w:rsid w:val="00000523"/>
    <w:rPr>
      <w:rFonts w:ascii="Arial" w:eastAsia="Arial Unicode MS" w:hAnsi="Arial" w:cs="Tahoma"/>
      <w:i/>
      <w:iCs/>
      <w:sz w:val="28"/>
      <w:szCs w:val="28"/>
      <w:lang w:eastAsia="ar-SA"/>
    </w:rPr>
  </w:style>
  <w:style w:type="character" w:styleId="UyteHipercze">
    <w:name w:val="FollowedHyperlink"/>
    <w:basedOn w:val="Domylnaczcionkaakapitu"/>
    <w:semiHidden/>
    <w:unhideWhenUsed/>
    <w:rsid w:val="002A5012"/>
    <w:rPr>
      <w:color w:val="800080" w:themeColor="followedHyperlink"/>
      <w:u w:val="single"/>
    </w:rPr>
  </w:style>
  <w:style w:type="character" w:customStyle="1" w:styleId="TekstkomentarzaZnak">
    <w:name w:val="Tekst komentarza Znak"/>
    <w:basedOn w:val="Domylnaczcionkaakapitu"/>
    <w:link w:val="Tekstkomentarza"/>
    <w:semiHidden/>
    <w:rsid w:val="004953A1"/>
    <w:rPr>
      <w:lang w:eastAsia="ar-SA"/>
    </w:rPr>
  </w:style>
  <w:style w:type="character" w:customStyle="1" w:styleId="Nierozpoznanawzmianka2">
    <w:name w:val="Nierozpoznana wzmianka2"/>
    <w:basedOn w:val="Domylnaczcionkaakapitu"/>
    <w:uiPriority w:val="99"/>
    <w:semiHidden/>
    <w:unhideWhenUsed/>
    <w:rsid w:val="00816670"/>
    <w:rPr>
      <w:color w:val="605E5C"/>
      <w:shd w:val="clear" w:color="auto" w:fill="E1DFDD"/>
    </w:rPr>
  </w:style>
  <w:style w:type="paragraph" w:customStyle="1" w:styleId="Akapitzlist1">
    <w:name w:val="Akapit z listą1"/>
    <w:basedOn w:val="Normalny"/>
    <w:rsid w:val="007A6E97"/>
    <w:pPr>
      <w:spacing w:after="160" w:line="254" w:lineRule="auto"/>
      <w:ind w:left="720"/>
      <w:contextualSpacing/>
    </w:pPr>
    <w:rPr>
      <w:rFonts w:ascii="Calibri" w:eastAsia="Calibri" w:hAnsi="Calibri"/>
      <w:sz w:val="22"/>
      <w:szCs w:val="22"/>
      <w:lang w:eastAsia="en-US"/>
    </w:rPr>
  </w:style>
  <w:style w:type="character" w:customStyle="1" w:styleId="FontStyle94">
    <w:name w:val="Font Style94"/>
    <w:basedOn w:val="Domylnaczcionkaakapitu"/>
    <w:uiPriority w:val="99"/>
    <w:rsid w:val="007A6E97"/>
    <w:rPr>
      <w:rFonts w:ascii="Trebuchet MS" w:hAnsi="Trebuchet MS" w:cs="Trebuchet MS"/>
      <w:sz w:val="22"/>
      <w:szCs w:val="22"/>
    </w:rPr>
  </w:style>
  <w:style w:type="character" w:customStyle="1" w:styleId="Nierozpoznanawzmianka3">
    <w:name w:val="Nierozpoznana wzmianka3"/>
    <w:basedOn w:val="Domylnaczcionkaakapitu"/>
    <w:uiPriority w:val="99"/>
    <w:semiHidden/>
    <w:unhideWhenUsed/>
    <w:rsid w:val="000B63B2"/>
    <w:rPr>
      <w:color w:val="605E5C"/>
      <w:shd w:val="clear" w:color="auto" w:fill="E1DFDD"/>
    </w:rPr>
  </w:style>
  <w:style w:type="paragraph" w:styleId="Listanumerowana">
    <w:name w:val="List Number"/>
    <w:basedOn w:val="Normalny"/>
    <w:uiPriority w:val="99"/>
    <w:unhideWhenUsed/>
    <w:rsid w:val="00455808"/>
    <w:pPr>
      <w:numPr>
        <w:numId w:val="22"/>
      </w:numPr>
      <w:tabs>
        <w:tab w:val="clear" w:pos="360"/>
      </w:tabs>
      <w:suppressAutoHyphens w:val="0"/>
      <w:spacing w:after="200" w:line="276" w:lineRule="auto"/>
      <w:ind w:left="0" w:firstLine="0"/>
      <w:contextualSpacing/>
    </w:pPr>
    <w:rPr>
      <w:rFonts w:asciiTheme="minorHAnsi" w:eastAsiaTheme="minorEastAsia" w:hAnsiTheme="minorHAnsi" w:cstheme="minorBidi"/>
      <w:sz w:val="22"/>
      <w:szCs w:val="22"/>
      <w:lang w:val="en-US" w:eastAsia="en-US"/>
    </w:rPr>
  </w:style>
  <w:style w:type="paragraph" w:styleId="Tekstpodstawowy2">
    <w:name w:val="Body Text 2"/>
    <w:basedOn w:val="Normalny"/>
    <w:link w:val="Tekstpodstawowy2Znak"/>
    <w:uiPriority w:val="99"/>
    <w:unhideWhenUsed/>
    <w:rsid w:val="00F64FD6"/>
    <w:pPr>
      <w:suppressAutoHyphens w:val="0"/>
      <w:spacing w:after="120" w:line="480" w:lineRule="auto"/>
    </w:pPr>
    <w:rPr>
      <w:sz w:val="24"/>
      <w:szCs w:val="24"/>
      <w:lang w:val="x-none" w:eastAsia="x-none"/>
    </w:rPr>
  </w:style>
  <w:style w:type="character" w:customStyle="1" w:styleId="Tekstpodstawowy2Znak">
    <w:name w:val="Tekst podstawowy 2 Znak"/>
    <w:basedOn w:val="Domylnaczcionkaakapitu"/>
    <w:link w:val="Tekstpodstawowy2"/>
    <w:uiPriority w:val="99"/>
    <w:rsid w:val="00F64FD6"/>
    <w:rPr>
      <w:sz w:val="24"/>
      <w:szCs w:val="24"/>
      <w:lang w:val="x-none" w:eastAsia="x-none"/>
    </w:rPr>
  </w:style>
  <w:style w:type="character" w:styleId="Nierozpoznanawzmianka">
    <w:name w:val="Unresolved Mention"/>
    <w:basedOn w:val="Domylnaczcionkaakapitu"/>
    <w:uiPriority w:val="99"/>
    <w:semiHidden/>
    <w:unhideWhenUsed/>
    <w:rsid w:val="00AB5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442">
      <w:bodyDiv w:val="1"/>
      <w:marLeft w:val="0"/>
      <w:marRight w:val="0"/>
      <w:marTop w:val="0"/>
      <w:marBottom w:val="0"/>
      <w:divBdr>
        <w:top w:val="none" w:sz="0" w:space="0" w:color="auto"/>
        <w:left w:val="none" w:sz="0" w:space="0" w:color="auto"/>
        <w:bottom w:val="none" w:sz="0" w:space="0" w:color="auto"/>
        <w:right w:val="none" w:sz="0" w:space="0" w:color="auto"/>
      </w:divBdr>
    </w:div>
    <w:div w:id="168061264">
      <w:bodyDiv w:val="1"/>
      <w:marLeft w:val="0"/>
      <w:marRight w:val="0"/>
      <w:marTop w:val="0"/>
      <w:marBottom w:val="0"/>
      <w:divBdr>
        <w:top w:val="none" w:sz="0" w:space="0" w:color="auto"/>
        <w:left w:val="none" w:sz="0" w:space="0" w:color="auto"/>
        <w:bottom w:val="none" w:sz="0" w:space="0" w:color="auto"/>
        <w:right w:val="none" w:sz="0" w:space="0" w:color="auto"/>
      </w:divBdr>
    </w:div>
    <w:div w:id="254557141">
      <w:bodyDiv w:val="1"/>
      <w:marLeft w:val="0"/>
      <w:marRight w:val="0"/>
      <w:marTop w:val="0"/>
      <w:marBottom w:val="0"/>
      <w:divBdr>
        <w:top w:val="none" w:sz="0" w:space="0" w:color="auto"/>
        <w:left w:val="none" w:sz="0" w:space="0" w:color="auto"/>
        <w:bottom w:val="none" w:sz="0" w:space="0" w:color="auto"/>
        <w:right w:val="none" w:sz="0" w:space="0" w:color="auto"/>
      </w:divBdr>
    </w:div>
    <w:div w:id="394427887">
      <w:bodyDiv w:val="1"/>
      <w:marLeft w:val="0"/>
      <w:marRight w:val="0"/>
      <w:marTop w:val="0"/>
      <w:marBottom w:val="0"/>
      <w:divBdr>
        <w:top w:val="none" w:sz="0" w:space="0" w:color="auto"/>
        <w:left w:val="none" w:sz="0" w:space="0" w:color="auto"/>
        <w:bottom w:val="none" w:sz="0" w:space="0" w:color="auto"/>
        <w:right w:val="none" w:sz="0" w:space="0" w:color="auto"/>
      </w:divBdr>
    </w:div>
    <w:div w:id="446967350">
      <w:bodyDiv w:val="1"/>
      <w:marLeft w:val="0"/>
      <w:marRight w:val="0"/>
      <w:marTop w:val="0"/>
      <w:marBottom w:val="0"/>
      <w:divBdr>
        <w:top w:val="none" w:sz="0" w:space="0" w:color="auto"/>
        <w:left w:val="none" w:sz="0" w:space="0" w:color="auto"/>
        <w:bottom w:val="none" w:sz="0" w:space="0" w:color="auto"/>
        <w:right w:val="none" w:sz="0" w:space="0" w:color="auto"/>
      </w:divBdr>
    </w:div>
    <w:div w:id="449323841">
      <w:bodyDiv w:val="1"/>
      <w:marLeft w:val="0"/>
      <w:marRight w:val="0"/>
      <w:marTop w:val="0"/>
      <w:marBottom w:val="0"/>
      <w:divBdr>
        <w:top w:val="none" w:sz="0" w:space="0" w:color="auto"/>
        <w:left w:val="none" w:sz="0" w:space="0" w:color="auto"/>
        <w:bottom w:val="none" w:sz="0" w:space="0" w:color="auto"/>
        <w:right w:val="none" w:sz="0" w:space="0" w:color="auto"/>
      </w:divBdr>
    </w:div>
    <w:div w:id="629365237">
      <w:bodyDiv w:val="1"/>
      <w:marLeft w:val="0"/>
      <w:marRight w:val="0"/>
      <w:marTop w:val="0"/>
      <w:marBottom w:val="0"/>
      <w:divBdr>
        <w:top w:val="none" w:sz="0" w:space="0" w:color="auto"/>
        <w:left w:val="none" w:sz="0" w:space="0" w:color="auto"/>
        <w:bottom w:val="none" w:sz="0" w:space="0" w:color="auto"/>
        <w:right w:val="none" w:sz="0" w:space="0" w:color="auto"/>
      </w:divBdr>
    </w:div>
    <w:div w:id="659701644">
      <w:bodyDiv w:val="1"/>
      <w:marLeft w:val="0"/>
      <w:marRight w:val="0"/>
      <w:marTop w:val="0"/>
      <w:marBottom w:val="0"/>
      <w:divBdr>
        <w:top w:val="none" w:sz="0" w:space="0" w:color="auto"/>
        <w:left w:val="none" w:sz="0" w:space="0" w:color="auto"/>
        <w:bottom w:val="none" w:sz="0" w:space="0" w:color="auto"/>
        <w:right w:val="none" w:sz="0" w:space="0" w:color="auto"/>
      </w:divBdr>
    </w:div>
    <w:div w:id="720636068">
      <w:bodyDiv w:val="1"/>
      <w:marLeft w:val="0"/>
      <w:marRight w:val="0"/>
      <w:marTop w:val="0"/>
      <w:marBottom w:val="0"/>
      <w:divBdr>
        <w:top w:val="none" w:sz="0" w:space="0" w:color="auto"/>
        <w:left w:val="none" w:sz="0" w:space="0" w:color="auto"/>
        <w:bottom w:val="none" w:sz="0" w:space="0" w:color="auto"/>
        <w:right w:val="none" w:sz="0" w:space="0" w:color="auto"/>
      </w:divBdr>
    </w:div>
    <w:div w:id="838233468">
      <w:bodyDiv w:val="1"/>
      <w:marLeft w:val="0"/>
      <w:marRight w:val="0"/>
      <w:marTop w:val="0"/>
      <w:marBottom w:val="0"/>
      <w:divBdr>
        <w:top w:val="none" w:sz="0" w:space="0" w:color="auto"/>
        <w:left w:val="none" w:sz="0" w:space="0" w:color="auto"/>
        <w:bottom w:val="none" w:sz="0" w:space="0" w:color="auto"/>
        <w:right w:val="none" w:sz="0" w:space="0" w:color="auto"/>
      </w:divBdr>
    </w:div>
    <w:div w:id="852572607">
      <w:bodyDiv w:val="1"/>
      <w:marLeft w:val="0"/>
      <w:marRight w:val="0"/>
      <w:marTop w:val="0"/>
      <w:marBottom w:val="0"/>
      <w:divBdr>
        <w:top w:val="none" w:sz="0" w:space="0" w:color="auto"/>
        <w:left w:val="none" w:sz="0" w:space="0" w:color="auto"/>
        <w:bottom w:val="none" w:sz="0" w:space="0" w:color="auto"/>
        <w:right w:val="none" w:sz="0" w:space="0" w:color="auto"/>
      </w:divBdr>
    </w:div>
    <w:div w:id="889457007">
      <w:bodyDiv w:val="1"/>
      <w:marLeft w:val="0"/>
      <w:marRight w:val="0"/>
      <w:marTop w:val="0"/>
      <w:marBottom w:val="0"/>
      <w:divBdr>
        <w:top w:val="none" w:sz="0" w:space="0" w:color="auto"/>
        <w:left w:val="none" w:sz="0" w:space="0" w:color="auto"/>
        <w:bottom w:val="none" w:sz="0" w:space="0" w:color="auto"/>
        <w:right w:val="none" w:sz="0" w:space="0" w:color="auto"/>
      </w:divBdr>
    </w:div>
    <w:div w:id="907617996">
      <w:bodyDiv w:val="1"/>
      <w:marLeft w:val="0"/>
      <w:marRight w:val="0"/>
      <w:marTop w:val="0"/>
      <w:marBottom w:val="0"/>
      <w:divBdr>
        <w:top w:val="none" w:sz="0" w:space="0" w:color="auto"/>
        <w:left w:val="none" w:sz="0" w:space="0" w:color="auto"/>
        <w:bottom w:val="none" w:sz="0" w:space="0" w:color="auto"/>
        <w:right w:val="none" w:sz="0" w:space="0" w:color="auto"/>
      </w:divBdr>
    </w:div>
    <w:div w:id="1011644398">
      <w:bodyDiv w:val="1"/>
      <w:marLeft w:val="0"/>
      <w:marRight w:val="0"/>
      <w:marTop w:val="0"/>
      <w:marBottom w:val="0"/>
      <w:divBdr>
        <w:top w:val="none" w:sz="0" w:space="0" w:color="auto"/>
        <w:left w:val="none" w:sz="0" w:space="0" w:color="auto"/>
        <w:bottom w:val="none" w:sz="0" w:space="0" w:color="auto"/>
        <w:right w:val="none" w:sz="0" w:space="0" w:color="auto"/>
      </w:divBdr>
    </w:div>
    <w:div w:id="1117215336">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
    <w:div w:id="1646007995">
      <w:bodyDiv w:val="1"/>
      <w:marLeft w:val="0"/>
      <w:marRight w:val="0"/>
      <w:marTop w:val="0"/>
      <w:marBottom w:val="0"/>
      <w:divBdr>
        <w:top w:val="none" w:sz="0" w:space="0" w:color="auto"/>
        <w:left w:val="none" w:sz="0" w:space="0" w:color="auto"/>
        <w:bottom w:val="none" w:sz="0" w:space="0" w:color="auto"/>
        <w:right w:val="none" w:sz="0" w:space="0" w:color="auto"/>
      </w:divBdr>
    </w:div>
    <w:div w:id="1662805764">
      <w:bodyDiv w:val="1"/>
      <w:marLeft w:val="0"/>
      <w:marRight w:val="0"/>
      <w:marTop w:val="0"/>
      <w:marBottom w:val="0"/>
      <w:divBdr>
        <w:top w:val="none" w:sz="0" w:space="0" w:color="auto"/>
        <w:left w:val="none" w:sz="0" w:space="0" w:color="auto"/>
        <w:bottom w:val="none" w:sz="0" w:space="0" w:color="auto"/>
        <w:right w:val="none" w:sz="0" w:space="0" w:color="auto"/>
      </w:divBdr>
    </w:div>
    <w:div w:id="1702197999">
      <w:bodyDiv w:val="1"/>
      <w:marLeft w:val="0"/>
      <w:marRight w:val="0"/>
      <w:marTop w:val="0"/>
      <w:marBottom w:val="0"/>
      <w:divBdr>
        <w:top w:val="none" w:sz="0" w:space="0" w:color="auto"/>
        <w:left w:val="none" w:sz="0" w:space="0" w:color="auto"/>
        <w:bottom w:val="none" w:sz="0" w:space="0" w:color="auto"/>
        <w:right w:val="none" w:sz="0" w:space="0" w:color="auto"/>
      </w:divBdr>
    </w:div>
    <w:div w:id="1754888380">
      <w:bodyDiv w:val="1"/>
      <w:marLeft w:val="0"/>
      <w:marRight w:val="0"/>
      <w:marTop w:val="0"/>
      <w:marBottom w:val="0"/>
      <w:divBdr>
        <w:top w:val="none" w:sz="0" w:space="0" w:color="auto"/>
        <w:left w:val="none" w:sz="0" w:space="0" w:color="auto"/>
        <w:bottom w:val="none" w:sz="0" w:space="0" w:color="auto"/>
        <w:right w:val="none" w:sz="0" w:space="0" w:color="auto"/>
      </w:divBdr>
      <w:divsChild>
        <w:div w:id="1846899843">
          <w:marLeft w:val="360"/>
          <w:marRight w:val="0"/>
          <w:marTop w:val="72"/>
          <w:marBottom w:val="72"/>
          <w:divBdr>
            <w:top w:val="none" w:sz="0" w:space="0" w:color="auto"/>
            <w:left w:val="none" w:sz="0" w:space="0" w:color="auto"/>
            <w:bottom w:val="none" w:sz="0" w:space="0" w:color="auto"/>
            <w:right w:val="none" w:sz="0" w:space="0" w:color="auto"/>
          </w:divBdr>
          <w:divsChild>
            <w:div w:id="1694528378">
              <w:marLeft w:val="0"/>
              <w:marRight w:val="0"/>
              <w:marTop w:val="0"/>
              <w:marBottom w:val="0"/>
              <w:divBdr>
                <w:top w:val="none" w:sz="0" w:space="0" w:color="auto"/>
                <w:left w:val="none" w:sz="0" w:space="0" w:color="auto"/>
                <w:bottom w:val="none" w:sz="0" w:space="0" w:color="auto"/>
                <w:right w:val="none" w:sz="0" w:space="0" w:color="auto"/>
              </w:divBdr>
            </w:div>
            <w:div w:id="1801531243">
              <w:marLeft w:val="360"/>
              <w:marRight w:val="0"/>
              <w:marTop w:val="0"/>
              <w:marBottom w:val="0"/>
              <w:divBdr>
                <w:top w:val="none" w:sz="0" w:space="0" w:color="auto"/>
                <w:left w:val="none" w:sz="0" w:space="0" w:color="auto"/>
                <w:bottom w:val="none" w:sz="0" w:space="0" w:color="auto"/>
                <w:right w:val="none" w:sz="0" w:space="0" w:color="auto"/>
              </w:divBdr>
              <w:divsChild>
                <w:div w:id="1045833120">
                  <w:marLeft w:val="0"/>
                  <w:marRight w:val="0"/>
                  <w:marTop w:val="0"/>
                  <w:marBottom w:val="0"/>
                  <w:divBdr>
                    <w:top w:val="none" w:sz="0" w:space="0" w:color="auto"/>
                    <w:left w:val="none" w:sz="0" w:space="0" w:color="auto"/>
                    <w:bottom w:val="none" w:sz="0" w:space="0" w:color="auto"/>
                    <w:right w:val="none" w:sz="0" w:space="0" w:color="auto"/>
                  </w:divBdr>
                </w:div>
              </w:divsChild>
            </w:div>
            <w:div w:id="1564560122">
              <w:marLeft w:val="360"/>
              <w:marRight w:val="0"/>
              <w:marTop w:val="0"/>
              <w:marBottom w:val="0"/>
              <w:divBdr>
                <w:top w:val="none" w:sz="0" w:space="0" w:color="auto"/>
                <w:left w:val="none" w:sz="0" w:space="0" w:color="auto"/>
                <w:bottom w:val="none" w:sz="0" w:space="0" w:color="auto"/>
                <w:right w:val="none" w:sz="0" w:space="0" w:color="auto"/>
              </w:divBdr>
              <w:divsChild>
                <w:div w:id="812219003">
                  <w:marLeft w:val="0"/>
                  <w:marRight w:val="0"/>
                  <w:marTop w:val="0"/>
                  <w:marBottom w:val="0"/>
                  <w:divBdr>
                    <w:top w:val="none" w:sz="0" w:space="0" w:color="auto"/>
                    <w:left w:val="none" w:sz="0" w:space="0" w:color="auto"/>
                    <w:bottom w:val="none" w:sz="0" w:space="0" w:color="auto"/>
                    <w:right w:val="none" w:sz="0" w:space="0" w:color="auto"/>
                  </w:divBdr>
                </w:div>
              </w:divsChild>
            </w:div>
            <w:div w:id="2066365526">
              <w:marLeft w:val="360"/>
              <w:marRight w:val="0"/>
              <w:marTop w:val="0"/>
              <w:marBottom w:val="0"/>
              <w:divBdr>
                <w:top w:val="none" w:sz="0" w:space="0" w:color="auto"/>
                <w:left w:val="none" w:sz="0" w:space="0" w:color="auto"/>
                <w:bottom w:val="none" w:sz="0" w:space="0" w:color="auto"/>
                <w:right w:val="none" w:sz="0" w:space="0" w:color="auto"/>
              </w:divBdr>
              <w:divsChild>
                <w:div w:id="1681615499">
                  <w:marLeft w:val="0"/>
                  <w:marRight w:val="0"/>
                  <w:marTop w:val="0"/>
                  <w:marBottom w:val="0"/>
                  <w:divBdr>
                    <w:top w:val="none" w:sz="0" w:space="0" w:color="auto"/>
                    <w:left w:val="none" w:sz="0" w:space="0" w:color="auto"/>
                    <w:bottom w:val="none" w:sz="0" w:space="0" w:color="auto"/>
                    <w:right w:val="none" w:sz="0" w:space="0" w:color="auto"/>
                  </w:divBdr>
                </w:div>
              </w:divsChild>
            </w:div>
            <w:div w:id="1330215529">
              <w:marLeft w:val="360"/>
              <w:marRight w:val="0"/>
              <w:marTop w:val="0"/>
              <w:marBottom w:val="0"/>
              <w:divBdr>
                <w:top w:val="none" w:sz="0" w:space="0" w:color="auto"/>
                <w:left w:val="none" w:sz="0" w:space="0" w:color="auto"/>
                <w:bottom w:val="none" w:sz="0" w:space="0" w:color="auto"/>
                <w:right w:val="none" w:sz="0" w:space="0" w:color="auto"/>
              </w:divBdr>
              <w:divsChild>
                <w:div w:id="977108466">
                  <w:marLeft w:val="0"/>
                  <w:marRight w:val="0"/>
                  <w:marTop w:val="0"/>
                  <w:marBottom w:val="0"/>
                  <w:divBdr>
                    <w:top w:val="none" w:sz="0" w:space="0" w:color="auto"/>
                    <w:left w:val="none" w:sz="0" w:space="0" w:color="auto"/>
                    <w:bottom w:val="none" w:sz="0" w:space="0" w:color="auto"/>
                    <w:right w:val="none" w:sz="0" w:space="0" w:color="auto"/>
                  </w:divBdr>
                </w:div>
              </w:divsChild>
            </w:div>
            <w:div w:id="2129279892">
              <w:marLeft w:val="360"/>
              <w:marRight w:val="0"/>
              <w:marTop w:val="0"/>
              <w:marBottom w:val="0"/>
              <w:divBdr>
                <w:top w:val="none" w:sz="0" w:space="0" w:color="auto"/>
                <w:left w:val="none" w:sz="0" w:space="0" w:color="auto"/>
                <w:bottom w:val="none" w:sz="0" w:space="0" w:color="auto"/>
                <w:right w:val="none" w:sz="0" w:space="0" w:color="auto"/>
              </w:divBdr>
              <w:divsChild>
                <w:div w:id="1273904926">
                  <w:marLeft w:val="0"/>
                  <w:marRight w:val="0"/>
                  <w:marTop w:val="0"/>
                  <w:marBottom w:val="0"/>
                  <w:divBdr>
                    <w:top w:val="none" w:sz="0" w:space="0" w:color="auto"/>
                    <w:left w:val="none" w:sz="0" w:space="0" w:color="auto"/>
                    <w:bottom w:val="none" w:sz="0" w:space="0" w:color="auto"/>
                    <w:right w:val="none" w:sz="0" w:space="0" w:color="auto"/>
                  </w:divBdr>
                </w:div>
              </w:divsChild>
            </w:div>
            <w:div w:id="236134611">
              <w:marLeft w:val="360"/>
              <w:marRight w:val="0"/>
              <w:marTop w:val="0"/>
              <w:marBottom w:val="0"/>
              <w:divBdr>
                <w:top w:val="none" w:sz="0" w:space="0" w:color="auto"/>
                <w:left w:val="none" w:sz="0" w:space="0" w:color="auto"/>
                <w:bottom w:val="none" w:sz="0" w:space="0" w:color="auto"/>
                <w:right w:val="none" w:sz="0" w:space="0" w:color="auto"/>
              </w:divBdr>
              <w:divsChild>
                <w:div w:id="1100183474">
                  <w:marLeft w:val="0"/>
                  <w:marRight w:val="0"/>
                  <w:marTop w:val="0"/>
                  <w:marBottom w:val="0"/>
                  <w:divBdr>
                    <w:top w:val="none" w:sz="0" w:space="0" w:color="auto"/>
                    <w:left w:val="none" w:sz="0" w:space="0" w:color="auto"/>
                    <w:bottom w:val="none" w:sz="0" w:space="0" w:color="auto"/>
                    <w:right w:val="none" w:sz="0" w:space="0" w:color="auto"/>
                  </w:divBdr>
                </w:div>
              </w:divsChild>
            </w:div>
            <w:div w:id="1685133327">
              <w:marLeft w:val="360"/>
              <w:marRight w:val="0"/>
              <w:marTop w:val="0"/>
              <w:marBottom w:val="0"/>
              <w:divBdr>
                <w:top w:val="none" w:sz="0" w:space="0" w:color="auto"/>
                <w:left w:val="none" w:sz="0" w:space="0" w:color="auto"/>
                <w:bottom w:val="none" w:sz="0" w:space="0" w:color="auto"/>
                <w:right w:val="none" w:sz="0" w:space="0" w:color="auto"/>
              </w:divBdr>
              <w:divsChild>
                <w:div w:id="1434011706">
                  <w:marLeft w:val="0"/>
                  <w:marRight w:val="0"/>
                  <w:marTop w:val="0"/>
                  <w:marBottom w:val="0"/>
                  <w:divBdr>
                    <w:top w:val="none" w:sz="0" w:space="0" w:color="auto"/>
                    <w:left w:val="none" w:sz="0" w:space="0" w:color="auto"/>
                    <w:bottom w:val="none" w:sz="0" w:space="0" w:color="auto"/>
                    <w:right w:val="none" w:sz="0" w:space="0" w:color="auto"/>
                  </w:divBdr>
                </w:div>
              </w:divsChild>
            </w:div>
            <w:div w:id="228537404">
              <w:marLeft w:val="360"/>
              <w:marRight w:val="0"/>
              <w:marTop w:val="0"/>
              <w:marBottom w:val="0"/>
              <w:divBdr>
                <w:top w:val="none" w:sz="0" w:space="0" w:color="auto"/>
                <w:left w:val="none" w:sz="0" w:space="0" w:color="auto"/>
                <w:bottom w:val="none" w:sz="0" w:space="0" w:color="auto"/>
                <w:right w:val="none" w:sz="0" w:space="0" w:color="auto"/>
              </w:divBdr>
              <w:divsChild>
                <w:div w:id="505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96118">
          <w:marLeft w:val="360"/>
          <w:marRight w:val="0"/>
          <w:marTop w:val="0"/>
          <w:marBottom w:val="72"/>
          <w:divBdr>
            <w:top w:val="none" w:sz="0" w:space="0" w:color="auto"/>
            <w:left w:val="none" w:sz="0" w:space="0" w:color="auto"/>
            <w:bottom w:val="none" w:sz="0" w:space="0" w:color="auto"/>
            <w:right w:val="none" w:sz="0" w:space="0" w:color="auto"/>
          </w:divBdr>
          <w:divsChild>
            <w:div w:id="2083523594">
              <w:marLeft w:val="0"/>
              <w:marRight w:val="0"/>
              <w:marTop w:val="0"/>
              <w:marBottom w:val="0"/>
              <w:divBdr>
                <w:top w:val="none" w:sz="0" w:space="0" w:color="auto"/>
                <w:left w:val="none" w:sz="0" w:space="0" w:color="auto"/>
                <w:bottom w:val="none" w:sz="0" w:space="0" w:color="auto"/>
                <w:right w:val="none" w:sz="0" w:space="0" w:color="auto"/>
              </w:divBdr>
            </w:div>
          </w:divsChild>
        </w:div>
        <w:div w:id="226499548">
          <w:marLeft w:val="360"/>
          <w:marRight w:val="0"/>
          <w:marTop w:val="0"/>
          <w:marBottom w:val="72"/>
          <w:divBdr>
            <w:top w:val="none" w:sz="0" w:space="0" w:color="auto"/>
            <w:left w:val="none" w:sz="0" w:space="0" w:color="auto"/>
            <w:bottom w:val="none" w:sz="0" w:space="0" w:color="auto"/>
            <w:right w:val="none" w:sz="0" w:space="0" w:color="auto"/>
          </w:divBdr>
          <w:divsChild>
            <w:div w:id="1881551042">
              <w:marLeft w:val="0"/>
              <w:marRight w:val="0"/>
              <w:marTop w:val="0"/>
              <w:marBottom w:val="0"/>
              <w:divBdr>
                <w:top w:val="none" w:sz="0" w:space="0" w:color="auto"/>
                <w:left w:val="none" w:sz="0" w:space="0" w:color="auto"/>
                <w:bottom w:val="none" w:sz="0" w:space="0" w:color="auto"/>
                <w:right w:val="none" w:sz="0" w:space="0" w:color="auto"/>
              </w:divBdr>
            </w:div>
          </w:divsChild>
        </w:div>
        <w:div w:id="1393581510">
          <w:marLeft w:val="360"/>
          <w:marRight w:val="0"/>
          <w:marTop w:val="0"/>
          <w:marBottom w:val="72"/>
          <w:divBdr>
            <w:top w:val="none" w:sz="0" w:space="0" w:color="auto"/>
            <w:left w:val="none" w:sz="0" w:space="0" w:color="auto"/>
            <w:bottom w:val="none" w:sz="0" w:space="0" w:color="auto"/>
            <w:right w:val="none" w:sz="0" w:space="0" w:color="auto"/>
          </w:divBdr>
          <w:divsChild>
            <w:div w:id="1471827508">
              <w:marLeft w:val="0"/>
              <w:marRight w:val="0"/>
              <w:marTop w:val="0"/>
              <w:marBottom w:val="0"/>
              <w:divBdr>
                <w:top w:val="none" w:sz="0" w:space="0" w:color="auto"/>
                <w:left w:val="none" w:sz="0" w:space="0" w:color="auto"/>
                <w:bottom w:val="none" w:sz="0" w:space="0" w:color="auto"/>
                <w:right w:val="none" w:sz="0" w:space="0" w:color="auto"/>
              </w:divBdr>
            </w:div>
          </w:divsChild>
        </w:div>
        <w:div w:id="1312053835">
          <w:marLeft w:val="360"/>
          <w:marRight w:val="0"/>
          <w:marTop w:val="0"/>
          <w:marBottom w:val="72"/>
          <w:divBdr>
            <w:top w:val="none" w:sz="0" w:space="0" w:color="auto"/>
            <w:left w:val="none" w:sz="0" w:space="0" w:color="auto"/>
            <w:bottom w:val="none" w:sz="0" w:space="0" w:color="auto"/>
            <w:right w:val="none" w:sz="0" w:space="0" w:color="auto"/>
          </w:divBdr>
          <w:divsChild>
            <w:div w:id="281693395">
              <w:marLeft w:val="0"/>
              <w:marRight w:val="0"/>
              <w:marTop w:val="0"/>
              <w:marBottom w:val="0"/>
              <w:divBdr>
                <w:top w:val="none" w:sz="0" w:space="0" w:color="auto"/>
                <w:left w:val="none" w:sz="0" w:space="0" w:color="auto"/>
                <w:bottom w:val="none" w:sz="0" w:space="0" w:color="auto"/>
                <w:right w:val="none" w:sz="0" w:space="0" w:color="auto"/>
              </w:divBdr>
            </w:div>
          </w:divsChild>
        </w:div>
        <w:div w:id="1740203772">
          <w:marLeft w:val="360"/>
          <w:marRight w:val="0"/>
          <w:marTop w:val="0"/>
          <w:marBottom w:val="72"/>
          <w:divBdr>
            <w:top w:val="none" w:sz="0" w:space="0" w:color="auto"/>
            <w:left w:val="none" w:sz="0" w:space="0" w:color="auto"/>
            <w:bottom w:val="none" w:sz="0" w:space="0" w:color="auto"/>
            <w:right w:val="none" w:sz="0" w:space="0" w:color="auto"/>
          </w:divBdr>
          <w:divsChild>
            <w:div w:id="5964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356725">
      <w:bodyDiv w:val="1"/>
      <w:marLeft w:val="0"/>
      <w:marRight w:val="0"/>
      <w:marTop w:val="0"/>
      <w:marBottom w:val="0"/>
      <w:divBdr>
        <w:top w:val="none" w:sz="0" w:space="0" w:color="auto"/>
        <w:left w:val="none" w:sz="0" w:space="0" w:color="auto"/>
        <w:bottom w:val="none" w:sz="0" w:space="0" w:color="auto"/>
        <w:right w:val="none" w:sz="0" w:space="0" w:color="auto"/>
      </w:divBdr>
    </w:div>
    <w:div w:id="1902325411">
      <w:bodyDiv w:val="1"/>
      <w:marLeft w:val="0"/>
      <w:marRight w:val="0"/>
      <w:marTop w:val="0"/>
      <w:marBottom w:val="0"/>
      <w:divBdr>
        <w:top w:val="none" w:sz="0" w:space="0" w:color="auto"/>
        <w:left w:val="none" w:sz="0" w:space="0" w:color="auto"/>
        <w:bottom w:val="none" w:sz="0" w:space="0" w:color="auto"/>
        <w:right w:val="none" w:sz="0" w:space="0" w:color="auto"/>
      </w:divBdr>
    </w:div>
    <w:div w:id="1903057815">
      <w:bodyDiv w:val="1"/>
      <w:marLeft w:val="0"/>
      <w:marRight w:val="0"/>
      <w:marTop w:val="0"/>
      <w:marBottom w:val="0"/>
      <w:divBdr>
        <w:top w:val="none" w:sz="0" w:space="0" w:color="auto"/>
        <w:left w:val="none" w:sz="0" w:space="0" w:color="auto"/>
        <w:bottom w:val="none" w:sz="0" w:space="0" w:color="auto"/>
        <w:right w:val="none" w:sz="0" w:space="0" w:color="auto"/>
      </w:divBdr>
    </w:div>
    <w:div w:id="1927107045">
      <w:bodyDiv w:val="1"/>
      <w:marLeft w:val="0"/>
      <w:marRight w:val="0"/>
      <w:marTop w:val="0"/>
      <w:marBottom w:val="0"/>
      <w:divBdr>
        <w:top w:val="none" w:sz="0" w:space="0" w:color="auto"/>
        <w:left w:val="none" w:sz="0" w:space="0" w:color="auto"/>
        <w:bottom w:val="none" w:sz="0" w:space="0" w:color="auto"/>
        <w:right w:val="none" w:sz="0" w:space="0" w:color="auto"/>
      </w:divBdr>
    </w:div>
    <w:div w:id="1946842792">
      <w:bodyDiv w:val="1"/>
      <w:marLeft w:val="0"/>
      <w:marRight w:val="0"/>
      <w:marTop w:val="0"/>
      <w:marBottom w:val="0"/>
      <w:divBdr>
        <w:top w:val="none" w:sz="0" w:space="0" w:color="auto"/>
        <w:left w:val="none" w:sz="0" w:space="0" w:color="auto"/>
        <w:bottom w:val="none" w:sz="0" w:space="0" w:color="auto"/>
        <w:right w:val="none" w:sz="0" w:space="0" w:color="auto"/>
      </w:divBdr>
    </w:div>
    <w:div w:id="1948610407">
      <w:bodyDiv w:val="1"/>
      <w:marLeft w:val="0"/>
      <w:marRight w:val="0"/>
      <w:marTop w:val="0"/>
      <w:marBottom w:val="0"/>
      <w:divBdr>
        <w:top w:val="none" w:sz="0" w:space="0" w:color="auto"/>
        <w:left w:val="none" w:sz="0" w:space="0" w:color="auto"/>
        <w:bottom w:val="none" w:sz="0" w:space="0" w:color="auto"/>
        <w:right w:val="none" w:sz="0" w:space="0" w:color="auto"/>
      </w:divBdr>
    </w:div>
    <w:div w:id="1992634410">
      <w:bodyDiv w:val="1"/>
      <w:marLeft w:val="0"/>
      <w:marRight w:val="0"/>
      <w:marTop w:val="0"/>
      <w:marBottom w:val="0"/>
      <w:divBdr>
        <w:top w:val="none" w:sz="0" w:space="0" w:color="auto"/>
        <w:left w:val="none" w:sz="0" w:space="0" w:color="auto"/>
        <w:bottom w:val="none" w:sz="0" w:space="0" w:color="auto"/>
        <w:right w:val="none" w:sz="0" w:space="0" w:color="auto"/>
      </w:divBdr>
    </w:div>
    <w:div w:id="2043701365">
      <w:bodyDiv w:val="1"/>
      <w:marLeft w:val="0"/>
      <w:marRight w:val="0"/>
      <w:marTop w:val="0"/>
      <w:marBottom w:val="0"/>
      <w:divBdr>
        <w:top w:val="none" w:sz="0" w:space="0" w:color="auto"/>
        <w:left w:val="none" w:sz="0" w:space="0" w:color="auto"/>
        <w:bottom w:val="none" w:sz="0" w:space="0" w:color="auto"/>
        <w:right w:val="none" w:sz="0" w:space="0" w:color="auto"/>
      </w:divBdr>
      <w:divsChild>
        <w:div w:id="1268856011">
          <w:marLeft w:val="0"/>
          <w:marRight w:val="0"/>
          <w:marTop w:val="0"/>
          <w:marBottom w:val="0"/>
          <w:divBdr>
            <w:top w:val="none" w:sz="0" w:space="0" w:color="auto"/>
            <w:left w:val="none" w:sz="0" w:space="0" w:color="auto"/>
            <w:bottom w:val="none" w:sz="0" w:space="0" w:color="auto"/>
            <w:right w:val="none" w:sz="0" w:space="0" w:color="auto"/>
          </w:divBdr>
        </w:div>
      </w:divsChild>
    </w:div>
    <w:div w:id="2068143922">
      <w:bodyDiv w:val="1"/>
      <w:marLeft w:val="0"/>
      <w:marRight w:val="0"/>
      <w:marTop w:val="0"/>
      <w:marBottom w:val="0"/>
      <w:divBdr>
        <w:top w:val="none" w:sz="0" w:space="0" w:color="auto"/>
        <w:left w:val="none" w:sz="0" w:space="0" w:color="auto"/>
        <w:bottom w:val="none" w:sz="0" w:space="0" w:color="auto"/>
        <w:right w:val="none" w:sz="0" w:space="0" w:color="auto"/>
      </w:divBdr>
    </w:div>
    <w:div w:id="2122794616">
      <w:bodyDiv w:val="1"/>
      <w:marLeft w:val="0"/>
      <w:marRight w:val="0"/>
      <w:marTop w:val="0"/>
      <w:marBottom w:val="0"/>
      <w:divBdr>
        <w:top w:val="none" w:sz="0" w:space="0" w:color="auto"/>
        <w:left w:val="none" w:sz="0" w:space="0" w:color="auto"/>
        <w:bottom w:val="none" w:sz="0" w:space="0" w:color="auto"/>
        <w:right w:val="none" w:sz="0" w:space="0" w:color="auto"/>
      </w:divBdr>
      <w:divsChild>
        <w:div w:id="2030640169">
          <w:marLeft w:val="360"/>
          <w:marRight w:val="0"/>
          <w:marTop w:val="72"/>
          <w:marBottom w:val="72"/>
          <w:divBdr>
            <w:top w:val="none" w:sz="0" w:space="0" w:color="auto"/>
            <w:left w:val="none" w:sz="0" w:space="0" w:color="auto"/>
            <w:bottom w:val="none" w:sz="0" w:space="0" w:color="auto"/>
            <w:right w:val="none" w:sz="0" w:space="0" w:color="auto"/>
          </w:divBdr>
          <w:divsChild>
            <w:div w:id="1587374358">
              <w:marLeft w:val="0"/>
              <w:marRight w:val="0"/>
              <w:marTop w:val="0"/>
              <w:marBottom w:val="0"/>
              <w:divBdr>
                <w:top w:val="none" w:sz="0" w:space="0" w:color="auto"/>
                <w:left w:val="none" w:sz="0" w:space="0" w:color="auto"/>
                <w:bottom w:val="none" w:sz="0" w:space="0" w:color="auto"/>
                <w:right w:val="none" w:sz="0" w:space="0" w:color="auto"/>
              </w:divBdr>
            </w:div>
            <w:div w:id="1510756374">
              <w:marLeft w:val="360"/>
              <w:marRight w:val="0"/>
              <w:marTop w:val="0"/>
              <w:marBottom w:val="0"/>
              <w:divBdr>
                <w:top w:val="none" w:sz="0" w:space="0" w:color="auto"/>
                <w:left w:val="none" w:sz="0" w:space="0" w:color="auto"/>
                <w:bottom w:val="none" w:sz="0" w:space="0" w:color="auto"/>
                <w:right w:val="none" w:sz="0" w:space="0" w:color="auto"/>
              </w:divBdr>
              <w:divsChild>
                <w:div w:id="138889700">
                  <w:marLeft w:val="0"/>
                  <w:marRight w:val="0"/>
                  <w:marTop w:val="0"/>
                  <w:marBottom w:val="0"/>
                  <w:divBdr>
                    <w:top w:val="none" w:sz="0" w:space="0" w:color="auto"/>
                    <w:left w:val="none" w:sz="0" w:space="0" w:color="auto"/>
                    <w:bottom w:val="none" w:sz="0" w:space="0" w:color="auto"/>
                    <w:right w:val="none" w:sz="0" w:space="0" w:color="auto"/>
                  </w:divBdr>
                </w:div>
              </w:divsChild>
            </w:div>
            <w:div w:id="992682456">
              <w:marLeft w:val="360"/>
              <w:marRight w:val="0"/>
              <w:marTop w:val="0"/>
              <w:marBottom w:val="0"/>
              <w:divBdr>
                <w:top w:val="none" w:sz="0" w:space="0" w:color="auto"/>
                <w:left w:val="none" w:sz="0" w:space="0" w:color="auto"/>
                <w:bottom w:val="none" w:sz="0" w:space="0" w:color="auto"/>
                <w:right w:val="none" w:sz="0" w:space="0" w:color="auto"/>
              </w:divBdr>
              <w:divsChild>
                <w:div w:id="83452806">
                  <w:marLeft w:val="0"/>
                  <w:marRight w:val="0"/>
                  <w:marTop w:val="0"/>
                  <w:marBottom w:val="0"/>
                  <w:divBdr>
                    <w:top w:val="none" w:sz="0" w:space="0" w:color="auto"/>
                    <w:left w:val="none" w:sz="0" w:space="0" w:color="auto"/>
                    <w:bottom w:val="none" w:sz="0" w:space="0" w:color="auto"/>
                    <w:right w:val="none" w:sz="0" w:space="0" w:color="auto"/>
                  </w:divBdr>
                </w:div>
              </w:divsChild>
            </w:div>
            <w:div w:id="1110861031">
              <w:marLeft w:val="360"/>
              <w:marRight w:val="0"/>
              <w:marTop w:val="0"/>
              <w:marBottom w:val="0"/>
              <w:divBdr>
                <w:top w:val="none" w:sz="0" w:space="0" w:color="auto"/>
                <w:left w:val="none" w:sz="0" w:space="0" w:color="auto"/>
                <w:bottom w:val="none" w:sz="0" w:space="0" w:color="auto"/>
                <w:right w:val="none" w:sz="0" w:space="0" w:color="auto"/>
              </w:divBdr>
              <w:divsChild>
                <w:div w:id="2141529125">
                  <w:marLeft w:val="0"/>
                  <w:marRight w:val="0"/>
                  <w:marTop w:val="0"/>
                  <w:marBottom w:val="0"/>
                  <w:divBdr>
                    <w:top w:val="none" w:sz="0" w:space="0" w:color="auto"/>
                    <w:left w:val="none" w:sz="0" w:space="0" w:color="auto"/>
                    <w:bottom w:val="none" w:sz="0" w:space="0" w:color="auto"/>
                    <w:right w:val="none" w:sz="0" w:space="0" w:color="auto"/>
                  </w:divBdr>
                </w:div>
              </w:divsChild>
            </w:div>
            <w:div w:id="343944094">
              <w:marLeft w:val="360"/>
              <w:marRight w:val="0"/>
              <w:marTop w:val="0"/>
              <w:marBottom w:val="0"/>
              <w:divBdr>
                <w:top w:val="none" w:sz="0" w:space="0" w:color="auto"/>
                <w:left w:val="none" w:sz="0" w:space="0" w:color="auto"/>
                <w:bottom w:val="none" w:sz="0" w:space="0" w:color="auto"/>
                <w:right w:val="none" w:sz="0" w:space="0" w:color="auto"/>
              </w:divBdr>
              <w:divsChild>
                <w:div w:id="549656354">
                  <w:marLeft w:val="0"/>
                  <w:marRight w:val="0"/>
                  <w:marTop w:val="0"/>
                  <w:marBottom w:val="0"/>
                  <w:divBdr>
                    <w:top w:val="none" w:sz="0" w:space="0" w:color="auto"/>
                    <w:left w:val="none" w:sz="0" w:space="0" w:color="auto"/>
                    <w:bottom w:val="none" w:sz="0" w:space="0" w:color="auto"/>
                    <w:right w:val="none" w:sz="0" w:space="0" w:color="auto"/>
                  </w:divBdr>
                </w:div>
              </w:divsChild>
            </w:div>
            <w:div w:id="1543470975">
              <w:marLeft w:val="360"/>
              <w:marRight w:val="0"/>
              <w:marTop w:val="0"/>
              <w:marBottom w:val="0"/>
              <w:divBdr>
                <w:top w:val="none" w:sz="0" w:space="0" w:color="auto"/>
                <w:left w:val="none" w:sz="0" w:space="0" w:color="auto"/>
                <w:bottom w:val="none" w:sz="0" w:space="0" w:color="auto"/>
                <w:right w:val="none" w:sz="0" w:space="0" w:color="auto"/>
              </w:divBdr>
              <w:divsChild>
                <w:div w:id="1401833679">
                  <w:marLeft w:val="0"/>
                  <w:marRight w:val="0"/>
                  <w:marTop w:val="0"/>
                  <w:marBottom w:val="0"/>
                  <w:divBdr>
                    <w:top w:val="none" w:sz="0" w:space="0" w:color="auto"/>
                    <w:left w:val="none" w:sz="0" w:space="0" w:color="auto"/>
                    <w:bottom w:val="none" w:sz="0" w:space="0" w:color="auto"/>
                    <w:right w:val="none" w:sz="0" w:space="0" w:color="auto"/>
                  </w:divBdr>
                </w:div>
              </w:divsChild>
            </w:div>
            <w:div w:id="1846628751">
              <w:marLeft w:val="360"/>
              <w:marRight w:val="0"/>
              <w:marTop w:val="0"/>
              <w:marBottom w:val="0"/>
              <w:divBdr>
                <w:top w:val="none" w:sz="0" w:space="0" w:color="auto"/>
                <w:left w:val="none" w:sz="0" w:space="0" w:color="auto"/>
                <w:bottom w:val="none" w:sz="0" w:space="0" w:color="auto"/>
                <w:right w:val="none" w:sz="0" w:space="0" w:color="auto"/>
              </w:divBdr>
              <w:divsChild>
                <w:div w:id="1383746181">
                  <w:marLeft w:val="0"/>
                  <w:marRight w:val="0"/>
                  <w:marTop w:val="0"/>
                  <w:marBottom w:val="0"/>
                  <w:divBdr>
                    <w:top w:val="none" w:sz="0" w:space="0" w:color="auto"/>
                    <w:left w:val="none" w:sz="0" w:space="0" w:color="auto"/>
                    <w:bottom w:val="none" w:sz="0" w:space="0" w:color="auto"/>
                    <w:right w:val="none" w:sz="0" w:space="0" w:color="auto"/>
                  </w:divBdr>
                </w:div>
              </w:divsChild>
            </w:div>
            <w:div w:id="877744289">
              <w:marLeft w:val="360"/>
              <w:marRight w:val="0"/>
              <w:marTop w:val="0"/>
              <w:marBottom w:val="0"/>
              <w:divBdr>
                <w:top w:val="none" w:sz="0" w:space="0" w:color="auto"/>
                <w:left w:val="none" w:sz="0" w:space="0" w:color="auto"/>
                <w:bottom w:val="none" w:sz="0" w:space="0" w:color="auto"/>
                <w:right w:val="none" w:sz="0" w:space="0" w:color="auto"/>
              </w:divBdr>
              <w:divsChild>
                <w:div w:id="135073381">
                  <w:marLeft w:val="0"/>
                  <w:marRight w:val="0"/>
                  <w:marTop w:val="0"/>
                  <w:marBottom w:val="0"/>
                  <w:divBdr>
                    <w:top w:val="none" w:sz="0" w:space="0" w:color="auto"/>
                    <w:left w:val="none" w:sz="0" w:space="0" w:color="auto"/>
                    <w:bottom w:val="none" w:sz="0" w:space="0" w:color="auto"/>
                    <w:right w:val="none" w:sz="0" w:space="0" w:color="auto"/>
                  </w:divBdr>
                </w:div>
              </w:divsChild>
            </w:div>
            <w:div w:id="470632226">
              <w:marLeft w:val="360"/>
              <w:marRight w:val="0"/>
              <w:marTop w:val="0"/>
              <w:marBottom w:val="0"/>
              <w:divBdr>
                <w:top w:val="none" w:sz="0" w:space="0" w:color="auto"/>
                <w:left w:val="none" w:sz="0" w:space="0" w:color="auto"/>
                <w:bottom w:val="none" w:sz="0" w:space="0" w:color="auto"/>
                <w:right w:val="none" w:sz="0" w:space="0" w:color="auto"/>
              </w:divBdr>
              <w:divsChild>
                <w:div w:id="15367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44561">
          <w:marLeft w:val="360"/>
          <w:marRight w:val="0"/>
          <w:marTop w:val="0"/>
          <w:marBottom w:val="72"/>
          <w:divBdr>
            <w:top w:val="none" w:sz="0" w:space="0" w:color="auto"/>
            <w:left w:val="none" w:sz="0" w:space="0" w:color="auto"/>
            <w:bottom w:val="none" w:sz="0" w:space="0" w:color="auto"/>
            <w:right w:val="none" w:sz="0" w:space="0" w:color="auto"/>
          </w:divBdr>
          <w:divsChild>
            <w:div w:id="1388260467">
              <w:marLeft w:val="0"/>
              <w:marRight w:val="0"/>
              <w:marTop w:val="0"/>
              <w:marBottom w:val="0"/>
              <w:divBdr>
                <w:top w:val="none" w:sz="0" w:space="0" w:color="auto"/>
                <w:left w:val="none" w:sz="0" w:space="0" w:color="auto"/>
                <w:bottom w:val="none" w:sz="0" w:space="0" w:color="auto"/>
                <w:right w:val="none" w:sz="0" w:space="0" w:color="auto"/>
              </w:divBdr>
            </w:div>
          </w:divsChild>
        </w:div>
        <w:div w:id="426115662">
          <w:marLeft w:val="360"/>
          <w:marRight w:val="0"/>
          <w:marTop w:val="0"/>
          <w:marBottom w:val="72"/>
          <w:divBdr>
            <w:top w:val="none" w:sz="0" w:space="0" w:color="auto"/>
            <w:left w:val="none" w:sz="0" w:space="0" w:color="auto"/>
            <w:bottom w:val="none" w:sz="0" w:space="0" w:color="auto"/>
            <w:right w:val="none" w:sz="0" w:space="0" w:color="auto"/>
          </w:divBdr>
          <w:divsChild>
            <w:div w:id="607078309">
              <w:marLeft w:val="0"/>
              <w:marRight w:val="0"/>
              <w:marTop w:val="0"/>
              <w:marBottom w:val="0"/>
              <w:divBdr>
                <w:top w:val="none" w:sz="0" w:space="0" w:color="auto"/>
                <w:left w:val="none" w:sz="0" w:space="0" w:color="auto"/>
                <w:bottom w:val="none" w:sz="0" w:space="0" w:color="auto"/>
                <w:right w:val="none" w:sz="0" w:space="0" w:color="auto"/>
              </w:divBdr>
            </w:div>
          </w:divsChild>
        </w:div>
        <w:div w:id="707798904">
          <w:marLeft w:val="360"/>
          <w:marRight w:val="0"/>
          <w:marTop w:val="0"/>
          <w:marBottom w:val="72"/>
          <w:divBdr>
            <w:top w:val="none" w:sz="0" w:space="0" w:color="auto"/>
            <w:left w:val="none" w:sz="0" w:space="0" w:color="auto"/>
            <w:bottom w:val="none" w:sz="0" w:space="0" w:color="auto"/>
            <w:right w:val="none" w:sz="0" w:space="0" w:color="auto"/>
          </w:divBdr>
          <w:divsChild>
            <w:div w:id="1790002115">
              <w:marLeft w:val="0"/>
              <w:marRight w:val="0"/>
              <w:marTop w:val="0"/>
              <w:marBottom w:val="0"/>
              <w:divBdr>
                <w:top w:val="none" w:sz="0" w:space="0" w:color="auto"/>
                <w:left w:val="none" w:sz="0" w:space="0" w:color="auto"/>
                <w:bottom w:val="none" w:sz="0" w:space="0" w:color="auto"/>
                <w:right w:val="none" w:sz="0" w:space="0" w:color="auto"/>
              </w:divBdr>
            </w:div>
          </w:divsChild>
        </w:div>
        <w:div w:id="1284850534">
          <w:marLeft w:val="360"/>
          <w:marRight w:val="0"/>
          <w:marTop w:val="0"/>
          <w:marBottom w:val="72"/>
          <w:divBdr>
            <w:top w:val="none" w:sz="0" w:space="0" w:color="auto"/>
            <w:left w:val="none" w:sz="0" w:space="0" w:color="auto"/>
            <w:bottom w:val="none" w:sz="0" w:space="0" w:color="auto"/>
            <w:right w:val="none" w:sz="0" w:space="0" w:color="auto"/>
          </w:divBdr>
          <w:divsChild>
            <w:div w:id="1048577240">
              <w:marLeft w:val="0"/>
              <w:marRight w:val="0"/>
              <w:marTop w:val="0"/>
              <w:marBottom w:val="0"/>
              <w:divBdr>
                <w:top w:val="none" w:sz="0" w:space="0" w:color="auto"/>
                <w:left w:val="none" w:sz="0" w:space="0" w:color="auto"/>
                <w:bottom w:val="none" w:sz="0" w:space="0" w:color="auto"/>
                <w:right w:val="none" w:sz="0" w:space="0" w:color="auto"/>
              </w:divBdr>
            </w:div>
          </w:divsChild>
        </w:div>
        <w:div w:id="1011220680">
          <w:marLeft w:val="360"/>
          <w:marRight w:val="0"/>
          <w:marTop w:val="0"/>
          <w:marBottom w:val="72"/>
          <w:divBdr>
            <w:top w:val="none" w:sz="0" w:space="0" w:color="auto"/>
            <w:left w:val="none" w:sz="0" w:space="0" w:color="auto"/>
            <w:bottom w:val="none" w:sz="0" w:space="0" w:color="auto"/>
            <w:right w:val="none" w:sz="0" w:space="0" w:color="auto"/>
          </w:divBdr>
          <w:divsChild>
            <w:div w:id="94400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zakonkurencyjnosci.funduszeeuropejskie.gov.pl/pom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n.ciesielska@medicall.com.pl" TargetMode="External"/><Relationship Id="rId2" Type="http://schemas.openxmlformats.org/officeDocument/2006/relationships/numbering" Target="numbering.xml"/><Relationship Id="rId16" Type="http://schemas.openxmlformats.org/officeDocument/2006/relationships/hyperlink" Target="mailto:n.ciesielska@medicall.com.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mailto:a.krawczyk@medicall.com.pl" TargetMode="External"/><Relationship Id="rId10" Type="http://schemas.openxmlformats.org/officeDocument/2006/relationships/hyperlink" Target="https://medicall.com.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krawczyk@medicall.com.pl" TargetMode="External"/><Relationship Id="rId14" Type="http://schemas.openxmlformats.org/officeDocument/2006/relationships/hyperlink" Target="mailto:a.krawczyk@medicall.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BC228-66B2-4730-B033-1D4CEF7D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6463</Words>
  <Characters>38780</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Specyfikacja</vt:lpstr>
    </vt:vector>
  </TitlesOfParts>
  <Company>HP</Company>
  <LinksUpToDate>false</LinksUpToDate>
  <CharactersWithSpaces>45153</CharactersWithSpaces>
  <SharedDoc>false</SharedDoc>
  <HLinks>
    <vt:vector size="18" baseType="variant">
      <vt:variant>
        <vt:i4>786435</vt:i4>
      </vt:variant>
      <vt:variant>
        <vt:i4>6</vt:i4>
      </vt:variant>
      <vt:variant>
        <vt:i4>0</vt:i4>
      </vt:variant>
      <vt:variant>
        <vt:i4>5</vt:i4>
      </vt:variant>
      <vt:variant>
        <vt:lpwstr>http://www.zzmpoznan.pl/</vt:lpwstr>
      </vt:variant>
      <vt:variant>
        <vt:lpwstr/>
      </vt:variant>
      <vt:variant>
        <vt:i4>852021</vt:i4>
      </vt:variant>
      <vt:variant>
        <vt:i4>3</vt:i4>
      </vt:variant>
      <vt:variant>
        <vt:i4>0</vt:i4>
      </vt:variant>
      <vt:variant>
        <vt:i4>5</vt:i4>
      </vt:variant>
      <vt:variant>
        <vt:lpwstr>mailto:zzmzp@zzmpoznan.pl</vt:lpwstr>
      </vt:variant>
      <vt:variant>
        <vt:lpwstr/>
      </vt:variant>
      <vt:variant>
        <vt:i4>786435</vt:i4>
      </vt:variant>
      <vt:variant>
        <vt:i4>0</vt:i4>
      </vt:variant>
      <vt:variant>
        <vt:i4>0</vt:i4>
      </vt:variant>
      <vt:variant>
        <vt:i4>5</vt:i4>
      </vt:variant>
      <vt:variant>
        <vt:lpwstr>http://www.zzmpoznan.pl/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as</dc:creator>
  <cp:lastModifiedBy>Agnieszka Chałada</cp:lastModifiedBy>
  <cp:revision>56</cp:revision>
  <cp:lastPrinted>2025-06-18T04:53:00Z</cp:lastPrinted>
  <dcterms:created xsi:type="dcterms:W3CDTF">2026-01-18T14:20:00Z</dcterms:created>
  <dcterms:modified xsi:type="dcterms:W3CDTF">2026-03-02T19:00:00Z</dcterms:modified>
</cp:coreProperties>
</file>